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3D05E4"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6710C07C"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05091">
            <w:rPr>
              <w:rFonts w:ascii="Trebuchet MS" w:hAnsi="Trebuchet MS" w:cs="Times New Roman"/>
              <w:sz w:val="22"/>
              <w:szCs w:val="22"/>
            </w:rPr>
            <w:t>6</w:t>
          </w:r>
          <w:r w:rsidRPr="00A435A0">
            <w:rPr>
              <w:rFonts w:ascii="Trebuchet MS" w:hAnsi="Trebuchet MS" w:cs="Times New Roman"/>
              <w:sz w:val="22"/>
              <w:szCs w:val="22"/>
            </w:rPr>
            <w:t xml:space="preserve"> m. </w:t>
          </w:r>
          <w:r w:rsidR="008203B6">
            <w:rPr>
              <w:rFonts w:ascii="Trebuchet MS" w:hAnsi="Trebuchet MS" w:cs="Times New Roman"/>
              <w:sz w:val="22"/>
              <w:szCs w:val="22"/>
            </w:rPr>
            <w:t>liepos 1</w:t>
          </w:r>
          <w:r w:rsidR="004160B9">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 xml:space="preserve">protokolu Nr. </w:t>
          </w:r>
          <w:r w:rsidR="00190251" w:rsidRPr="00190251">
            <w:rPr>
              <w:rFonts w:ascii="Trebuchet MS" w:hAnsi="Trebuchet MS" w:cs="Times New Roman"/>
              <w:sz w:val="22"/>
              <w:szCs w:val="22"/>
            </w:rPr>
            <w:t>PR-2</w:t>
          </w:r>
          <w:r w:rsidR="009E2AF8">
            <w:rPr>
              <w:rFonts w:ascii="Trebuchet MS" w:hAnsi="Trebuchet MS" w:cs="Times New Roman"/>
              <w:sz w:val="22"/>
              <w:szCs w:val="22"/>
            </w:rPr>
            <w:t>6</w:t>
          </w:r>
          <w:r w:rsidR="00190251" w:rsidRPr="00190251">
            <w:rPr>
              <w:rFonts w:ascii="Trebuchet MS" w:hAnsi="Trebuchet MS" w:cs="Times New Roman"/>
              <w:sz w:val="22"/>
              <w:szCs w:val="22"/>
            </w:rPr>
            <w:t>-</w:t>
          </w:r>
          <w:r w:rsidR="00070C72">
            <w:rPr>
              <w:rFonts w:ascii="Trebuchet MS" w:hAnsi="Trebuchet MS" w:cs="Times New Roman"/>
              <w:sz w:val="22"/>
              <w:szCs w:val="22"/>
            </w:rPr>
            <w:t>180</w:t>
          </w:r>
          <w:r w:rsidR="00C47338">
            <w:rPr>
              <w:rFonts w:ascii="Trebuchet MS" w:hAnsi="Trebuchet MS" w:cs="Times New Roman"/>
              <w:sz w:val="22"/>
              <w:szCs w:val="22"/>
            </w:rPr>
            <w:t xml:space="preserve"> </w:t>
          </w:r>
          <w:r w:rsidR="00190251" w:rsidRPr="00190251">
            <w:rPr>
              <w:rFonts w:ascii="Trebuchet MS" w:hAnsi="Trebuchet MS" w:cs="Times New Roman"/>
              <w:sz w:val="22"/>
              <w:szCs w:val="22"/>
            </w:rPr>
            <w:t>(9.2.)</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14A4F89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0933F6" w:rsidRPr="000933F6">
            <w:rPr>
              <w:rFonts w:ascii="Trebuchet MS" w:hAnsi="Trebuchet MS" w:cstheme="minorHAnsi"/>
              <w:b/>
              <w:bCs/>
              <w:sz w:val="22"/>
              <w:szCs w:val="22"/>
            </w:rPr>
            <w:t>ODONTOLOGINIAI RANKINIAI INSTRUMENTAI</w:t>
          </w:r>
          <w:r w:rsidR="00E3570C" w:rsidRPr="000E79E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0E889E83" w14:textId="77777777" w:rsidR="00C8592E" w:rsidRDefault="00C8592E" w:rsidP="004E4612">
          <w:pPr>
            <w:spacing w:after="120" w:line="20" w:lineRule="atLeast"/>
            <w:contextualSpacing/>
            <w:jc w:val="center"/>
            <w:rPr>
              <w:rFonts w:ascii="Trebuchet MS" w:hAnsi="Trebuchet MS" w:cstheme="minorHAnsi"/>
              <w:b/>
              <w:bCs/>
              <w:sz w:val="22"/>
              <w:szCs w:val="22"/>
            </w:rPr>
          </w:pPr>
        </w:p>
        <w:p w14:paraId="67D34D7E" w14:textId="3A0FE31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69137936" w14:textId="0E85F34F" w:rsidR="00F60D8B"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33804749" w:history="1">
                <w:r w:rsidR="00F60D8B" w:rsidRPr="00E4131D">
                  <w:rPr>
                    <w:rStyle w:val="Hyperlink"/>
                    <w:rFonts w:cstheme="minorHAnsi"/>
                  </w:rPr>
                  <w:t>1.</w:t>
                </w:r>
                <w:r w:rsidR="00F60D8B">
                  <w:rPr>
                    <w:rFonts w:asciiTheme="minorHAnsi" w:hAnsiTheme="minorHAnsi"/>
                    <w:kern w:val="2"/>
                    <w:sz w:val="24"/>
                    <w:szCs w:val="24"/>
                    <w14:ligatures w14:val="standardContextual"/>
                  </w:rPr>
                  <w:tab/>
                </w:r>
                <w:r w:rsidR="00F60D8B" w:rsidRPr="00E4131D">
                  <w:rPr>
                    <w:rStyle w:val="Hyperlink"/>
                    <w:rFonts w:cstheme="minorHAnsi"/>
                  </w:rPr>
                  <w:t>Bendra informacija</w:t>
                </w:r>
                <w:r w:rsidR="00F60D8B">
                  <w:rPr>
                    <w:webHidden/>
                  </w:rPr>
                  <w:tab/>
                </w:r>
                <w:r w:rsidR="00F60D8B">
                  <w:rPr>
                    <w:webHidden/>
                  </w:rPr>
                  <w:fldChar w:fldCharType="begin"/>
                </w:r>
                <w:r w:rsidR="00F60D8B">
                  <w:rPr>
                    <w:webHidden/>
                  </w:rPr>
                  <w:instrText xml:space="preserve"> PAGEREF _Toc233804749 \h </w:instrText>
                </w:r>
                <w:r w:rsidR="00F60D8B">
                  <w:rPr>
                    <w:webHidden/>
                  </w:rPr>
                </w:r>
                <w:r w:rsidR="00F60D8B">
                  <w:rPr>
                    <w:webHidden/>
                  </w:rPr>
                  <w:fldChar w:fldCharType="separate"/>
                </w:r>
                <w:r w:rsidR="00F60D8B">
                  <w:rPr>
                    <w:webHidden/>
                  </w:rPr>
                  <w:t>2</w:t>
                </w:r>
                <w:r w:rsidR="00F60D8B">
                  <w:rPr>
                    <w:webHidden/>
                  </w:rPr>
                  <w:fldChar w:fldCharType="end"/>
                </w:r>
              </w:hyperlink>
            </w:p>
            <w:p w14:paraId="2B1E0E05" w14:textId="307C97FA" w:rsidR="00F60D8B" w:rsidRDefault="00F60D8B">
              <w:pPr>
                <w:pStyle w:val="TOC1"/>
                <w:rPr>
                  <w:rFonts w:asciiTheme="minorHAnsi" w:hAnsiTheme="minorHAnsi"/>
                  <w:kern w:val="2"/>
                  <w:sz w:val="24"/>
                  <w:szCs w:val="24"/>
                  <w14:ligatures w14:val="standardContextual"/>
                </w:rPr>
              </w:pPr>
              <w:hyperlink w:anchor="_Toc233804750" w:history="1">
                <w:r w:rsidRPr="00E4131D">
                  <w:rPr>
                    <w:rStyle w:val="Hyperlink"/>
                  </w:rPr>
                  <w:t>2.</w:t>
                </w:r>
                <w:r>
                  <w:rPr>
                    <w:rFonts w:asciiTheme="minorHAnsi" w:hAnsiTheme="minorHAnsi"/>
                    <w:kern w:val="2"/>
                    <w:sz w:val="24"/>
                    <w:szCs w:val="24"/>
                    <w14:ligatures w14:val="standardContextual"/>
                  </w:rPr>
                  <w:tab/>
                </w:r>
                <w:r w:rsidRPr="00E4131D">
                  <w:rPr>
                    <w:rStyle w:val="Hyperlink"/>
                    <w:rFonts w:cstheme="minorHAnsi"/>
                  </w:rPr>
                  <w:t>Pirkimo objektas</w:t>
                </w:r>
                <w:r>
                  <w:rPr>
                    <w:webHidden/>
                  </w:rPr>
                  <w:tab/>
                </w:r>
                <w:r>
                  <w:rPr>
                    <w:webHidden/>
                  </w:rPr>
                  <w:fldChar w:fldCharType="begin"/>
                </w:r>
                <w:r>
                  <w:rPr>
                    <w:webHidden/>
                  </w:rPr>
                  <w:instrText xml:space="preserve"> PAGEREF _Toc233804750 \h </w:instrText>
                </w:r>
                <w:r>
                  <w:rPr>
                    <w:webHidden/>
                  </w:rPr>
                </w:r>
                <w:r>
                  <w:rPr>
                    <w:webHidden/>
                  </w:rPr>
                  <w:fldChar w:fldCharType="separate"/>
                </w:r>
                <w:r>
                  <w:rPr>
                    <w:webHidden/>
                  </w:rPr>
                  <w:t>2</w:t>
                </w:r>
                <w:r>
                  <w:rPr>
                    <w:webHidden/>
                  </w:rPr>
                  <w:fldChar w:fldCharType="end"/>
                </w:r>
              </w:hyperlink>
            </w:p>
            <w:p w14:paraId="3B0CA3E4" w14:textId="2972B163" w:rsidR="00F60D8B" w:rsidRDefault="00F60D8B">
              <w:pPr>
                <w:pStyle w:val="TOC1"/>
                <w:rPr>
                  <w:rFonts w:asciiTheme="minorHAnsi" w:hAnsiTheme="minorHAnsi"/>
                  <w:kern w:val="2"/>
                  <w:sz w:val="24"/>
                  <w:szCs w:val="24"/>
                  <w14:ligatures w14:val="standardContextual"/>
                </w:rPr>
              </w:pPr>
              <w:hyperlink w:anchor="_Toc233804751" w:history="1">
                <w:r w:rsidRPr="00E4131D">
                  <w:rPr>
                    <w:rStyle w:val="Hyperlink"/>
                    <w:rFonts w:cstheme="minorHAnsi"/>
                  </w:rPr>
                  <w:t>3.</w:t>
                </w:r>
                <w:r>
                  <w:rPr>
                    <w:rFonts w:asciiTheme="minorHAnsi" w:hAnsiTheme="minorHAnsi"/>
                    <w:kern w:val="2"/>
                    <w:sz w:val="24"/>
                    <w:szCs w:val="24"/>
                    <w14:ligatures w14:val="standardContextual"/>
                  </w:rPr>
                  <w:tab/>
                </w:r>
                <w:r w:rsidRPr="00E4131D">
                  <w:rPr>
                    <w:rStyle w:val="Hyperlink"/>
                    <w:rFonts w:cstheme="minorHAnsi"/>
                  </w:rPr>
                  <w:t>Susitikimai su tiekėjais ir objekto apžiūra</w:t>
                </w:r>
                <w:r>
                  <w:rPr>
                    <w:webHidden/>
                  </w:rPr>
                  <w:tab/>
                </w:r>
                <w:r>
                  <w:rPr>
                    <w:webHidden/>
                  </w:rPr>
                  <w:fldChar w:fldCharType="begin"/>
                </w:r>
                <w:r>
                  <w:rPr>
                    <w:webHidden/>
                  </w:rPr>
                  <w:instrText xml:space="preserve"> PAGEREF _Toc233804751 \h </w:instrText>
                </w:r>
                <w:r>
                  <w:rPr>
                    <w:webHidden/>
                  </w:rPr>
                </w:r>
                <w:r>
                  <w:rPr>
                    <w:webHidden/>
                  </w:rPr>
                  <w:fldChar w:fldCharType="separate"/>
                </w:r>
                <w:r>
                  <w:rPr>
                    <w:webHidden/>
                  </w:rPr>
                  <w:t>2</w:t>
                </w:r>
                <w:r>
                  <w:rPr>
                    <w:webHidden/>
                  </w:rPr>
                  <w:fldChar w:fldCharType="end"/>
                </w:r>
              </w:hyperlink>
            </w:p>
            <w:p w14:paraId="6EF84601" w14:textId="573BD904" w:rsidR="00F60D8B" w:rsidRDefault="00F60D8B">
              <w:pPr>
                <w:pStyle w:val="TOC1"/>
                <w:rPr>
                  <w:rFonts w:asciiTheme="minorHAnsi" w:hAnsiTheme="minorHAnsi"/>
                  <w:kern w:val="2"/>
                  <w:sz w:val="24"/>
                  <w:szCs w:val="24"/>
                  <w14:ligatures w14:val="standardContextual"/>
                </w:rPr>
              </w:pPr>
              <w:hyperlink w:anchor="_Toc233804752" w:history="1">
                <w:r w:rsidRPr="00E4131D">
                  <w:rPr>
                    <w:rStyle w:val="Hyperlink"/>
                    <w:rFonts w:cstheme="minorHAnsi"/>
                  </w:rPr>
                  <w:t>4.</w:t>
                </w:r>
                <w:r>
                  <w:rPr>
                    <w:rFonts w:asciiTheme="minorHAnsi" w:hAnsiTheme="minorHAnsi"/>
                    <w:kern w:val="2"/>
                    <w:sz w:val="24"/>
                    <w:szCs w:val="24"/>
                    <w14:ligatures w14:val="standardContextual"/>
                  </w:rPr>
                  <w:tab/>
                </w:r>
                <w:r w:rsidRPr="00E4131D">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_Toc233804752 \h </w:instrText>
                </w:r>
                <w:r>
                  <w:rPr>
                    <w:webHidden/>
                  </w:rPr>
                </w:r>
                <w:r>
                  <w:rPr>
                    <w:webHidden/>
                  </w:rPr>
                  <w:fldChar w:fldCharType="separate"/>
                </w:r>
                <w:r>
                  <w:rPr>
                    <w:webHidden/>
                  </w:rPr>
                  <w:t>3</w:t>
                </w:r>
                <w:r>
                  <w:rPr>
                    <w:webHidden/>
                  </w:rPr>
                  <w:fldChar w:fldCharType="end"/>
                </w:r>
              </w:hyperlink>
            </w:p>
            <w:p w14:paraId="45A28EF2" w14:textId="02C0911A" w:rsidR="00F60D8B" w:rsidRDefault="00F60D8B">
              <w:pPr>
                <w:pStyle w:val="TOC1"/>
                <w:rPr>
                  <w:rFonts w:asciiTheme="minorHAnsi" w:hAnsiTheme="minorHAnsi"/>
                  <w:kern w:val="2"/>
                  <w:sz w:val="24"/>
                  <w:szCs w:val="24"/>
                  <w14:ligatures w14:val="standardContextual"/>
                </w:rPr>
              </w:pPr>
              <w:hyperlink w:anchor="_Toc233804753" w:history="1">
                <w:r w:rsidRPr="00E4131D">
                  <w:rPr>
                    <w:rStyle w:val="Hyperlink"/>
                  </w:rPr>
                  <w:t>5.</w:t>
                </w:r>
                <w:r>
                  <w:rPr>
                    <w:rFonts w:asciiTheme="minorHAnsi" w:hAnsiTheme="minorHAnsi"/>
                    <w:kern w:val="2"/>
                    <w:sz w:val="24"/>
                    <w:szCs w:val="24"/>
                    <w14:ligatures w14:val="standardContextual"/>
                  </w:rPr>
                  <w:tab/>
                </w:r>
                <w:r w:rsidRPr="00E4131D">
                  <w:rPr>
                    <w:rStyle w:val="Hyperlink"/>
                    <w:rFonts w:cs="Calibri"/>
                  </w:rPr>
                  <w:t>Reikalavimai, susiję su nacionaliniu saugumu</w:t>
                </w:r>
                <w:r>
                  <w:rPr>
                    <w:webHidden/>
                  </w:rPr>
                  <w:tab/>
                </w:r>
                <w:r>
                  <w:rPr>
                    <w:webHidden/>
                  </w:rPr>
                  <w:fldChar w:fldCharType="begin"/>
                </w:r>
                <w:r>
                  <w:rPr>
                    <w:webHidden/>
                  </w:rPr>
                  <w:instrText xml:space="preserve"> PAGEREF _Toc233804753 \h </w:instrText>
                </w:r>
                <w:r>
                  <w:rPr>
                    <w:webHidden/>
                  </w:rPr>
                </w:r>
                <w:r>
                  <w:rPr>
                    <w:webHidden/>
                  </w:rPr>
                  <w:fldChar w:fldCharType="separate"/>
                </w:r>
                <w:r>
                  <w:rPr>
                    <w:webHidden/>
                  </w:rPr>
                  <w:t>3</w:t>
                </w:r>
                <w:r>
                  <w:rPr>
                    <w:webHidden/>
                  </w:rPr>
                  <w:fldChar w:fldCharType="end"/>
                </w:r>
              </w:hyperlink>
            </w:p>
            <w:p w14:paraId="0852BA0D" w14:textId="6AE95631" w:rsidR="00F60D8B" w:rsidRDefault="00F60D8B">
              <w:pPr>
                <w:pStyle w:val="TOC1"/>
                <w:rPr>
                  <w:rFonts w:asciiTheme="minorHAnsi" w:hAnsiTheme="minorHAnsi"/>
                  <w:kern w:val="2"/>
                  <w:sz w:val="24"/>
                  <w:szCs w:val="24"/>
                  <w14:ligatures w14:val="standardContextual"/>
                </w:rPr>
              </w:pPr>
              <w:hyperlink w:anchor="_Toc233804754" w:history="1">
                <w:r w:rsidRPr="00E4131D">
                  <w:rPr>
                    <w:rStyle w:val="Hyperlink"/>
                    <w:rFonts w:eastAsiaTheme="minorHAnsi"/>
                  </w:rPr>
                  <w:t>6.</w:t>
                </w:r>
                <w:r>
                  <w:rPr>
                    <w:rFonts w:asciiTheme="minorHAnsi" w:hAnsiTheme="minorHAnsi"/>
                    <w:kern w:val="2"/>
                    <w:sz w:val="24"/>
                    <w:szCs w:val="24"/>
                    <w14:ligatures w14:val="standardContextual"/>
                  </w:rPr>
                  <w:tab/>
                </w:r>
                <w:r w:rsidRPr="00E4131D">
                  <w:rPr>
                    <w:rStyle w:val="Hyperlink"/>
                  </w:rPr>
                  <w:t>Specialieji reikalavimai pasiūlymų rengimui ir pateikimui</w:t>
                </w:r>
                <w:r>
                  <w:rPr>
                    <w:webHidden/>
                  </w:rPr>
                  <w:tab/>
                </w:r>
                <w:r>
                  <w:rPr>
                    <w:webHidden/>
                  </w:rPr>
                  <w:fldChar w:fldCharType="begin"/>
                </w:r>
                <w:r>
                  <w:rPr>
                    <w:webHidden/>
                  </w:rPr>
                  <w:instrText xml:space="preserve"> PAGEREF _Toc233804754 \h </w:instrText>
                </w:r>
                <w:r>
                  <w:rPr>
                    <w:webHidden/>
                  </w:rPr>
                </w:r>
                <w:r>
                  <w:rPr>
                    <w:webHidden/>
                  </w:rPr>
                  <w:fldChar w:fldCharType="separate"/>
                </w:r>
                <w:r>
                  <w:rPr>
                    <w:webHidden/>
                  </w:rPr>
                  <w:t>3</w:t>
                </w:r>
                <w:r>
                  <w:rPr>
                    <w:webHidden/>
                  </w:rPr>
                  <w:fldChar w:fldCharType="end"/>
                </w:r>
              </w:hyperlink>
            </w:p>
            <w:p w14:paraId="68B839EB" w14:textId="51093199" w:rsidR="00F60D8B" w:rsidRDefault="00F60D8B">
              <w:pPr>
                <w:pStyle w:val="TOC1"/>
                <w:rPr>
                  <w:rFonts w:asciiTheme="minorHAnsi" w:hAnsiTheme="minorHAnsi"/>
                  <w:kern w:val="2"/>
                  <w:sz w:val="24"/>
                  <w:szCs w:val="24"/>
                  <w14:ligatures w14:val="standardContextual"/>
                </w:rPr>
              </w:pPr>
              <w:hyperlink w:anchor="_Toc233804755" w:history="1">
                <w:r w:rsidRPr="00E4131D">
                  <w:rPr>
                    <w:rStyle w:val="Hyperlink"/>
                    <w:rFonts w:eastAsiaTheme="minorHAnsi" w:cstheme="minorHAnsi"/>
                  </w:rPr>
                  <w:t>7.</w:t>
                </w:r>
                <w:r>
                  <w:rPr>
                    <w:rFonts w:asciiTheme="minorHAnsi" w:hAnsiTheme="minorHAnsi"/>
                    <w:kern w:val="2"/>
                    <w:sz w:val="24"/>
                    <w:szCs w:val="24"/>
                    <w14:ligatures w14:val="standardContextual"/>
                  </w:rPr>
                  <w:tab/>
                </w:r>
                <w:r w:rsidRPr="00E4131D">
                  <w:rPr>
                    <w:rStyle w:val="Hyperlink"/>
                    <w:rFonts w:cstheme="minorHAnsi"/>
                  </w:rPr>
                  <w:t>Pasiūlymo galiojimo užtikrinimas</w:t>
                </w:r>
                <w:r>
                  <w:rPr>
                    <w:webHidden/>
                  </w:rPr>
                  <w:tab/>
                </w:r>
                <w:r>
                  <w:rPr>
                    <w:webHidden/>
                  </w:rPr>
                  <w:fldChar w:fldCharType="begin"/>
                </w:r>
                <w:r>
                  <w:rPr>
                    <w:webHidden/>
                  </w:rPr>
                  <w:instrText xml:space="preserve"> PAGEREF _Toc233804755 \h </w:instrText>
                </w:r>
                <w:r>
                  <w:rPr>
                    <w:webHidden/>
                  </w:rPr>
                </w:r>
                <w:r>
                  <w:rPr>
                    <w:webHidden/>
                  </w:rPr>
                  <w:fldChar w:fldCharType="separate"/>
                </w:r>
                <w:r>
                  <w:rPr>
                    <w:webHidden/>
                  </w:rPr>
                  <w:t>4</w:t>
                </w:r>
                <w:r>
                  <w:rPr>
                    <w:webHidden/>
                  </w:rPr>
                  <w:fldChar w:fldCharType="end"/>
                </w:r>
              </w:hyperlink>
            </w:p>
            <w:p w14:paraId="7E92EB39" w14:textId="42663E3D" w:rsidR="00F60D8B" w:rsidRDefault="00F60D8B">
              <w:pPr>
                <w:pStyle w:val="TOC1"/>
                <w:rPr>
                  <w:rFonts w:asciiTheme="minorHAnsi" w:hAnsiTheme="minorHAnsi"/>
                  <w:kern w:val="2"/>
                  <w:sz w:val="24"/>
                  <w:szCs w:val="24"/>
                  <w14:ligatures w14:val="standardContextual"/>
                </w:rPr>
              </w:pPr>
              <w:hyperlink w:anchor="_Toc233804756" w:history="1">
                <w:r w:rsidRPr="00E4131D">
                  <w:rPr>
                    <w:rStyle w:val="Hyperlink"/>
                    <w:rFonts w:cstheme="minorHAnsi"/>
                  </w:rPr>
                  <w:t>8.</w:t>
                </w:r>
                <w:r>
                  <w:rPr>
                    <w:rFonts w:asciiTheme="minorHAnsi" w:hAnsiTheme="minorHAnsi"/>
                    <w:kern w:val="2"/>
                    <w:sz w:val="24"/>
                    <w:szCs w:val="24"/>
                    <w14:ligatures w14:val="standardContextual"/>
                  </w:rPr>
                  <w:tab/>
                </w:r>
                <w:r w:rsidRPr="00E4131D">
                  <w:rPr>
                    <w:rStyle w:val="Hyperlink"/>
                    <w:rFonts w:cstheme="minorHAnsi"/>
                  </w:rPr>
                  <w:t>Pavyzdžių pateikimas</w:t>
                </w:r>
                <w:r>
                  <w:rPr>
                    <w:webHidden/>
                  </w:rPr>
                  <w:tab/>
                </w:r>
                <w:r>
                  <w:rPr>
                    <w:webHidden/>
                  </w:rPr>
                  <w:fldChar w:fldCharType="begin"/>
                </w:r>
                <w:r>
                  <w:rPr>
                    <w:webHidden/>
                  </w:rPr>
                  <w:instrText xml:space="preserve"> PAGEREF _Toc233804756 \h </w:instrText>
                </w:r>
                <w:r>
                  <w:rPr>
                    <w:webHidden/>
                  </w:rPr>
                </w:r>
                <w:r>
                  <w:rPr>
                    <w:webHidden/>
                  </w:rPr>
                  <w:fldChar w:fldCharType="separate"/>
                </w:r>
                <w:r>
                  <w:rPr>
                    <w:webHidden/>
                  </w:rPr>
                  <w:t>4</w:t>
                </w:r>
                <w:r>
                  <w:rPr>
                    <w:webHidden/>
                  </w:rPr>
                  <w:fldChar w:fldCharType="end"/>
                </w:r>
              </w:hyperlink>
            </w:p>
            <w:p w14:paraId="6556D766" w14:textId="150A2E57" w:rsidR="00F60D8B" w:rsidRDefault="00F60D8B">
              <w:pPr>
                <w:pStyle w:val="TOC1"/>
                <w:rPr>
                  <w:rFonts w:asciiTheme="minorHAnsi" w:hAnsiTheme="minorHAnsi"/>
                  <w:kern w:val="2"/>
                  <w:sz w:val="24"/>
                  <w:szCs w:val="24"/>
                  <w14:ligatures w14:val="standardContextual"/>
                </w:rPr>
              </w:pPr>
              <w:hyperlink w:anchor="_Toc233804757" w:history="1">
                <w:r w:rsidRPr="00E4131D">
                  <w:rPr>
                    <w:rStyle w:val="Hyperlink"/>
                    <w:rFonts w:cstheme="minorHAnsi"/>
                  </w:rPr>
                  <w:t>9.</w:t>
                </w:r>
                <w:r>
                  <w:rPr>
                    <w:rFonts w:asciiTheme="minorHAnsi" w:hAnsiTheme="minorHAnsi"/>
                    <w:kern w:val="2"/>
                    <w:sz w:val="24"/>
                    <w:szCs w:val="24"/>
                    <w14:ligatures w14:val="standardContextual"/>
                  </w:rPr>
                  <w:tab/>
                </w:r>
                <w:r w:rsidRPr="00E4131D">
                  <w:rPr>
                    <w:rStyle w:val="Hyperlink"/>
                    <w:rFonts w:cstheme="minorHAnsi"/>
                  </w:rPr>
                  <w:t>Elektroninis aukcionas</w:t>
                </w:r>
                <w:r>
                  <w:rPr>
                    <w:webHidden/>
                  </w:rPr>
                  <w:tab/>
                </w:r>
                <w:r>
                  <w:rPr>
                    <w:webHidden/>
                  </w:rPr>
                  <w:fldChar w:fldCharType="begin"/>
                </w:r>
                <w:r>
                  <w:rPr>
                    <w:webHidden/>
                  </w:rPr>
                  <w:instrText xml:space="preserve"> PAGEREF _Toc233804757 \h </w:instrText>
                </w:r>
                <w:r>
                  <w:rPr>
                    <w:webHidden/>
                  </w:rPr>
                </w:r>
                <w:r>
                  <w:rPr>
                    <w:webHidden/>
                  </w:rPr>
                  <w:fldChar w:fldCharType="separate"/>
                </w:r>
                <w:r>
                  <w:rPr>
                    <w:webHidden/>
                  </w:rPr>
                  <w:t>4</w:t>
                </w:r>
                <w:r>
                  <w:rPr>
                    <w:webHidden/>
                  </w:rPr>
                  <w:fldChar w:fldCharType="end"/>
                </w:r>
              </w:hyperlink>
            </w:p>
            <w:p w14:paraId="4F926142" w14:textId="217CD204" w:rsidR="00F60D8B" w:rsidRDefault="00F60D8B">
              <w:pPr>
                <w:pStyle w:val="TOC1"/>
                <w:rPr>
                  <w:rFonts w:asciiTheme="minorHAnsi" w:hAnsiTheme="minorHAnsi"/>
                  <w:kern w:val="2"/>
                  <w:sz w:val="24"/>
                  <w:szCs w:val="24"/>
                  <w14:ligatures w14:val="standardContextual"/>
                </w:rPr>
              </w:pPr>
              <w:hyperlink w:anchor="_Toc233804758" w:history="1">
                <w:r w:rsidRPr="00E4131D">
                  <w:rPr>
                    <w:rStyle w:val="Hyperlink"/>
                    <w:rFonts w:cstheme="minorHAnsi"/>
                  </w:rPr>
                  <w:t>10.</w:t>
                </w:r>
                <w:r>
                  <w:rPr>
                    <w:rFonts w:asciiTheme="minorHAnsi" w:hAnsiTheme="minorHAnsi"/>
                    <w:kern w:val="2"/>
                    <w:sz w:val="24"/>
                    <w:szCs w:val="24"/>
                    <w14:ligatures w14:val="standardContextual"/>
                  </w:rPr>
                  <w:tab/>
                </w:r>
                <w:r w:rsidRPr="00E4131D">
                  <w:rPr>
                    <w:rStyle w:val="Hyperlink"/>
                    <w:rFonts w:cstheme="minorHAnsi"/>
                  </w:rPr>
                  <w:t>Pasiūlymų vertinimas</w:t>
                </w:r>
                <w:r>
                  <w:rPr>
                    <w:webHidden/>
                  </w:rPr>
                  <w:tab/>
                </w:r>
                <w:r>
                  <w:rPr>
                    <w:webHidden/>
                  </w:rPr>
                  <w:fldChar w:fldCharType="begin"/>
                </w:r>
                <w:r>
                  <w:rPr>
                    <w:webHidden/>
                  </w:rPr>
                  <w:instrText xml:space="preserve"> PAGEREF _Toc233804758 \h </w:instrText>
                </w:r>
                <w:r>
                  <w:rPr>
                    <w:webHidden/>
                  </w:rPr>
                </w:r>
                <w:r>
                  <w:rPr>
                    <w:webHidden/>
                  </w:rPr>
                  <w:fldChar w:fldCharType="separate"/>
                </w:r>
                <w:r>
                  <w:rPr>
                    <w:webHidden/>
                  </w:rPr>
                  <w:t>4</w:t>
                </w:r>
                <w:r>
                  <w:rPr>
                    <w:webHidden/>
                  </w:rPr>
                  <w:fldChar w:fldCharType="end"/>
                </w:r>
              </w:hyperlink>
            </w:p>
            <w:p w14:paraId="3DAA0ED2" w14:textId="0CD8A647" w:rsidR="00F60D8B" w:rsidRDefault="00F60D8B">
              <w:pPr>
                <w:pStyle w:val="TOC1"/>
                <w:rPr>
                  <w:rFonts w:asciiTheme="minorHAnsi" w:hAnsiTheme="minorHAnsi"/>
                  <w:kern w:val="2"/>
                  <w:sz w:val="24"/>
                  <w:szCs w:val="24"/>
                  <w14:ligatures w14:val="standardContextual"/>
                </w:rPr>
              </w:pPr>
              <w:hyperlink w:anchor="_Toc233804759" w:history="1">
                <w:r w:rsidRPr="00E4131D">
                  <w:rPr>
                    <w:rStyle w:val="Hyperlink"/>
                    <w:rFonts w:cstheme="minorHAnsi"/>
                  </w:rPr>
                  <w:t>11.</w:t>
                </w:r>
                <w:r>
                  <w:rPr>
                    <w:rFonts w:asciiTheme="minorHAnsi" w:hAnsiTheme="minorHAnsi"/>
                    <w:kern w:val="2"/>
                    <w:sz w:val="24"/>
                    <w:szCs w:val="24"/>
                    <w14:ligatures w14:val="standardContextual"/>
                  </w:rPr>
                  <w:tab/>
                </w:r>
                <w:r w:rsidRPr="00E4131D">
                  <w:rPr>
                    <w:rStyle w:val="Hyperlink"/>
                    <w:rFonts w:cstheme="minorHAnsi"/>
                  </w:rPr>
                  <w:t>Sutarties sudarymas</w:t>
                </w:r>
                <w:r>
                  <w:rPr>
                    <w:webHidden/>
                  </w:rPr>
                  <w:tab/>
                </w:r>
                <w:r>
                  <w:rPr>
                    <w:webHidden/>
                  </w:rPr>
                  <w:fldChar w:fldCharType="begin"/>
                </w:r>
                <w:r>
                  <w:rPr>
                    <w:webHidden/>
                  </w:rPr>
                  <w:instrText xml:space="preserve"> PAGEREF _Toc233804759 \h </w:instrText>
                </w:r>
                <w:r>
                  <w:rPr>
                    <w:webHidden/>
                  </w:rPr>
                </w:r>
                <w:r>
                  <w:rPr>
                    <w:webHidden/>
                  </w:rPr>
                  <w:fldChar w:fldCharType="separate"/>
                </w:r>
                <w:r>
                  <w:rPr>
                    <w:webHidden/>
                  </w:rPr>
                  <w:t>5</w:t>
                </w:r>
                <w:r>
                  <w:rPr>
                    <w:webHidden/>
                  </w:rPr>
                  <w:fldChar w:fldCharType="end"/>
                </w:r>
              </w:hyperlink>
            </w:p>
            <w:p w14:paraId="40077311" w14:textId="4BA2BF8F" w:rsidR="00F60D8B" w:rsidRDefault="00F60D8B">
              <w:pPr>
                <w:pStyle w:val="TOC1"/>
                <w:rPr>
                  <w:rFonts w:asciiTheme="minorHAnsi" w:hAnsiTheme="minorHAnsi"/>
                  <w:kern w:val="2"/>
                  <w:sz w:val="24"/>
                  <w:szCs w:val="24"/>
                  <w14:ligatures w14:val="standardContextual"/>
                </w:rPr>
              </w:pPr>
              <w:hyperlink w:anchor="_Toc233804760" w:history="1">
                <w:r w:rsidRPr="00E4131D">
                  <w:rPr>
                    <w:rStyle w:val="Hyperlink"/>
                    <w:rFonts w:cstheme="minorHAnsi"/>
                  </w:rPr>
                  <w:t>12. Kitos sąlygos</w:t>
                </w:r>
                <w:r>
                  <w:rPr>
                    <w:webHidden/>
                  </w:rPr>
                  <w:tab/>
                </w:r>
                <w:r>
                  <w:rPr>
                    <w:webHidden/>
                  </w:rPr>
                  <w:fldChar w:fldCharType="begin"/>
                </w:r>
                <w:r>
                  <w:rPr>
                    <w:webHidden/>
                  </w:rPr>
                  <w:instrText xml:space="preserve"> PAGEREF _Toc233804760 \h </w:instrText>
                </w:r>
                <w:r>
                  <w:rPr>
                    <w:webHidden/>
                  </w:rPr>
                </w:r>
                <w:r>
                  <w:rPr>
                    <w:webHidden/>
                  </w:rPr>
                  <w:fldChar w:fldCharType="separate"/>
                </w:r>
                <w:r>
                  <w:rPr>
                    <w:webHidden/>
                  </w:rPr>
                  <w:t>5</w:t>
                </w:r>
                <w:r>
                  <w:rPr>
                    <w:webHidden/>
                  </w:rPr>
                  <w:fldChar w:fldCharType="end"/>
                </w:r>
              </w:hyperlink>
            </w:p>
            <w:p w14:paraId="78D638C7" w14:textId="16F124B2" w:rsidR="00F60D8B" w:rsidRDefault="00F60D8B">
              <w:pPr>
                <w:pStyle w:val="TOC1"/>
                <w:rPr>
                  <w:rFonts w:asciiTheme="minorHAnsi" w:hAnsiTheme="minorHAnsi"/>
                  <w:kern w:val="2"/>
                  <w:sz w:val="24"/>
                  <w:szCs w:val="24"/>
                  <w14:ligatures w14:val="standardContextual"/>
                </w:rPr>
              </w:pPr>
              <w:hyperlink w:anchor="_Toc233804761" w:history="1">
                <w:r w:rsidRPr="00E4131D">
                  <w:rPr>
                    <w:rStyle w:val="Hyperlink"/>
                    <w:rFonts w:cstheme="minorHAnsi"/>
                  </w:rPr>
                  <w:t>Pirkimo specialiųjų sąlygų 1 priedas „Terminai“</w:t>
                </w:r>
                <w:r>
                  <w:rPr>
                    <w:webHidden/>
                  </w:rPr>
                  <w:tab/>
                </w:r>
                <w:r>
                  <w:rPr>
                    <w:webHidden/>
                  </w:rPr>
                  <w:fldChar w:fldCharType="begin"/>
                </w:r>
                <w:r>
                  <w:rPr>
                    <w:webHidden/>
                  </w:rPr>
                  <w:instrText xml:space="preserve"> PAGEREF _Toc233804761 \h </w:instrText>
                </w:r>
                <w:r>
                  <w:rPr>
                    <w:webHidden/>
                  </w:rPr>
                </w:r>
                <w:r>
                  <w:rPr>
                    <w:webHidden/>
                  </w:rPr>
                  <w:fldChar w:fldCharType="separate"/>
                </w:r>
                <w:r>
                  <w:rPr>
                    <w:webHidden/>
                  </w:rPr>
                  <w:t>6</w:t>
                </w:r>
                <w:r>
                  <w:rPr>
                    <w:webHidden/>
                  </w:rPr>
                  <w:fldChar w:fldCharType="end"/>
                </w:r>
              </w:hyperlink>
            </w:p>
            <w:p w14:paraId="4D4D0FD2" w14:textId="3B4F2F4C" w:rsidR="00F60D8B" w:rsidRDefault="00F60D8B">
              <w:pPr>
                <w:pStyle w:val="TOC2"/>
                <w:rPr>
                  <w:rFonts w:asciiTheme="minorHAnsi" w:hAnsiTheme="minorHAnsi"/>
                  <w:kern w:val="2"/>
                  <w:sz w:val="24"/>
                  <w:szCs w:val="24"/>
                  <w14:ligatures w14:val="standardContextual"/>
                </w:rPr>
              </w:pPr>
              <w:hyperlink w:anchor="_Toc233804762" w:history="1">
                <w:r w:rsidRPr="00E4131D">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_Toc233804762 \h </w:instrText>
                </w:r>
                <w:r>
                  <w:rPr>
                    <w:webHidden/>
                  </w:rPr>
                </w:r>
                <w:r>
                  <w:rPr>
                    <w:webHidden/>
                  </w:rPr>
                  <w:fldChar w:fldCharType="separate"/>
                </w:r>
                <w:r>
                  <w:rPr>
                    <w:webHidden/>
                  </w:rPr>
                  <w:t>9</w:t>
                </w:r>
                <w:r>
                  <w:rPr>
                    <w:webHidden/>
                  </w:rPr>
                  <w:fldChar w:fldCharType="end"/>
                </w:r>
              </w:hyperlink>
            </w:p>
            <w:p w14:paraId="2064C9ED" w14:textId="233DE46F" w:rsidR="00F60D8B" w:rsidRDefault="00F60D8B">
              <w:pPr>
                <w:pStyle w:val="TOC2"/>
                <w:rPr>
                  <w:rFonts w:asciiTheme="minorHAnsi" w:hAnsiTheme="minorHAnsi"/>
                  <w:kern w:val="2"/>
                  <w:sz w:val="24"/>
                  <w:szCs w:val="24"/>
                  <w14:ligatures w14:val="standardContextual"/>
                </w:rPr>
              </w:pPr>
              <w:hyperlink w:anchor="_Toc233804763" w:history="1">
                <w:r w:rsidRPr="00E4131D">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_Toc233804763 \h </w:instrText>
                </w:r>
                <w:r>
                  <w:rPr>
                    <w:webHidden/>
                  </w:rPr>
                </w:r>
                <w:r>
                  <w:rPr>
                    <w:webHidden/>
                  </w:rPr>
                  <w:fldChar w:fldCharType="separate"/>
                </w:r>
                <w:r>
                  <w:rPr>
                    <w:webHidden/>
                  </w:rPr>
                  <w:t>10</w:t>
                </w:r>
                <w:r>
                  <w:rPr>
                    <w:webHidden/>
                  </w:rPr>
                  <w:fldChar w:fldCharType="end"/>
                </w:r>
              </w:hyperlink>
            </w:p>
            <w:p w14:paraId="55A34C62" w14:textId="4CE6BAE5" w:rsidR="00F60D8B" w:rsidRDefault="00F60D8B">
              <w:pPr>
                <w:pStyle w:val="TOC2"/>
                <w:rPr>
                  <w:rFonts w:asciiTheme="minorHAnsi" w:hAnsiTheme="minorHAnsi"/>
                  <w:kern w:val="2"/>
                  <w:sz w:val="24"/>
                  <w:szCs w:val="24"/>
                  <w14:ligatures w14:val="standardContextual"/>
                </w:rPr>
              </w:pPr>
              <w:hyperlink w:anchor="_Toc233804764" w:history="1">
                <w:r w:rsidRPr="00E4131D">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_Toc233804764 \h </w:instrText>
                </w:r>
                <w:r>
                  <w:rPr>
                    <w:webHidden/>
                  </w:rPr>
                </w:r>
                <w:r>
                  <w:rPr>
                    <w:webHidden/>
                  </w:rPr>
                  <w:fldChar w:fldCharType="separate"/>
                </w:r>
                <w:r>
                  <w:rPr>
                    <w:webHidden/>
                  </w:rPr>
                  <w:t>19</w:t>
                </w:r>
                <w:r>
                  <w:rPr>
                    <w:webHidden/>
                  </w:rPr>
                  <w:fldChar w:fldCharType="end"/>
                </w:r>
              </w:hyperlink>
            </w:p>
            <w:p w14:paraId="74B629C9" w14:textId="7D70C685" w:rsidR="00F60D8B" w:rsidRDefault="00F60D8B">
              <w:pPr>
                <w:pStyle w:val="TOC2"/>
                <w:rPr>
                  <w:rFonts w:asciiTheme="minorHAnsi" w:hAnsiTheme="minorHAnsi"/>
                  <w:kern w:val="2"/>
                  <w:sz w:val="24"/>
                  <w:szCs w:val="24"/>
                  <w14:ligatures w14:val="standardContextual"/>
                </w:rPr>
              </w:pPr>
              <w:hyperlink w:anchor="_Toc233804765" w:history="1">
                <w:r w:rsidRPr="00E4131D">
                  <w:rPr>
                    <w:rStyle w:val="Hyperlink"/>
                    <w:rFonts w:eastAsia="Calibri" w:cstheme="minorHAnsi"/>
                  </w:rPr>
                  <w:t xml:space="preserve">Pirkimo specialiųjų sąlygų 5 priedas „EBVPD“ </w:t>
                </w:r>
                <w:r w:rsidRPr="00E4131D">
                  <w:rPr>
                    <w:rStyle w:val="Hyperlink"/>
                    <w:rFonts w:cstheme="minorHAnsi"/>
                  </w:rPr>
                  <w:t>(XML formatu)</w:t>
                </w:r>
                <w:r>
                  <w:rPr>
                    <w:webHidden/>
                  </w:rPr>
                  <w:tab/>
                </w:r>
                <w:r>
                  <w:rPr>
                    <w:webHidden/>
                  </w:rPr>
                  <w:fldChar w:fldCharType="begin"/>
                </w:r>
                <w:r>
                  <w:rPr>
                    <w:webHidden/>
                  </w:rPr>
                  <w:instrText xml:space="preserve"> PAGEREF _Toc233804765 \h </w:instrText>
                </w:r>
                <w:r>
                  <w:rPr>
                    <w:webHidden/>
                  </w:rPr>
                </w:r>
                <w:r>
                  <w:rPr>
                    <w:webHidden/>
                  </w:rPr>
                  <w:fldChar w:fldCharType="separate"/>
                </w:r>
                <w:r>
                  <w:rPr>
                    <w:webHidden/>
                  </w:rPr>
                  <w:t>20</w:t>
                </w:r>
                <w:r>
                  <w:rPr>
                    <w:webHidden/>
                  </w:rPr>
                  <w:fldChar w:fldCharType="end"/>
                </w:r>
              </w:hyperlink>
            </w:p>
            <w:p w14:paraId="0B6DEA3A" w14:textId="5089CA11" w:rsidR="00F60D8B" w:rsidRDefault="00F60D8B">
              <w:pPr>
                <w:pStyle w:val="TOC2"/>
                <w:rPr>
                  <w:rFonts w:asciiTheme="minorHAnsi" w:hAnsiTheme="minorHAnsi"/>
                  <w:kern w:val="2"/>
                  <w:sz w:val="24"/>
                  <w:szCs w:val="24"/>
                  <w14:ligatures w14:val="standardContextual"/>
                </w:rPr>
              </w:pPr>
              <w:hyperlink w:anchor="_Toc233804766" w:history="1">
                <w:r w:rsidRPr="00E4131D">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_Toc233804766 \h </w:instrText>
                </w:r>
                <w:r>
                  <w:rPr>
                    <w:webHidden/>
                  </w:rPr>
                </w:r>
                <w:r>
                  <w:rPr>
                    <w:webHidden/>
                  </w:rPr>
                  <w:fldChar w:fldCharType="separate"/>
                </w:r>
                <w:r>
                  <w:rPr>
                    <w:webHidden/>
                  </w:rPr>
                  <w:t>21</w:t>
                </w:r>
                <w:r>
                  <w:rPr>
                    <w:webHidden/>
                  </w:rPr>
                  <w:fldChar w:fldCharType="end"/>
                </w:r>
              </w:hyperlink>
            </w:p>
            <w:p w14:paraId="12BF5D42" w14:textId="65A22D0B" w:rsidR="00F60D8B" w:rsidRDefault="00F60D8B">
              <w:pPr>
                <w:pStyle w:val="TOC3"/>
                <w:rPr>
                  <w:rFonts w:asciiTheme="minorHAnsi" w:hAnsiTheme="minorHAnsi"/>
                  <w:kern w:val="2"/>
                  <w:sz w:val="24"/>
                  <w:szCs w:val="24"/>
                  <w14:ligatures w14:val="standardContextual"/>
                </w:rPr>
              </w:pPr>
              <w:hyperlink w:anchor="_Toc233804767" w:history="1">
                <w:r w:rsidRPr="00E4131D">
                  <w:rPr>
                    <w:rStyle w:val="Hyperlink"/>
                    <w:rFonts w:eastAsia="Calibri Light" w:cs="Times New Roman"/>
                  </w:rPr>
                  <w:t>Pirkimo</w:t>
                </w:r>
                <w:r w:rsidRPr="00E4131D">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_Toc233804767 \h </w:instrText>
                </w:r>
                <w:r>
                  <w:rPr>
                    <w:webHidden/>
                  </w:rPr>
                </w:r>
                <w:r>
                  <w:rPr>
                    <w:webHidden/>
                  </w:rPr>
                  <w:fldChar w:fldCharType="separate"/>
                </w:r>
                <w:r>
                  <w:rPr>
                    <w:webHidden/>
                  </w:rPr>
                  <w:t>22</w:t>
                </w:r>
                <w:r>
                  <w:rPr>
                    <w:webHidden/>
                  </w:rPr>
                  <w:fldChar w:fldCharType="end"/>
                </w:r>
              </w:hyperlink>
            </w:p>
            <w:p w14:paraId="52696A91" w14:textId="363FFD36" w:rsidR="00F60D8B" w:rsidRDefault="00F60D8B">
              <w:pPr>
                <w:pStyle w:val="TOC2"/>
                <w:rPr>
                  <w:rFonts w:asciiTheme="minorHAnsi" w:hAnsiTheme="minorHAnsi"/>
                  <w:kern w:val="2"/>
                  <w:sz w:val="24"/>
                  <w:szCs w:val="24"/>
                  <w14:ligatures w14:val="standardContextual"/>
                </w:rPr>
              </w:pPr>
              <w:hyperlink w:anchor="_Toc233804768" w:history="1">
                <w:r w:rsidRPr="00E4131D">
                  <w:rPr>
                    <w:rStyle w:val="Hyperlink"/>
                  </w:rPr>
                  <w:t>Pirkimo specialiųjų sąlygų 8 priedas „Sutarties projektas“</w:t>
                </w:r>
                <w:r>
                  <w:rPr>
                    <w:webHidden/>
                  </w:rPr>
                  <w:tab/>
                </w:r>
                <w:r>
                  <w:rPr>
                    <w:webHidden/>
                  </w:rPr>
                  <w:fldChar w:fldCharType="begin"/>
                </w:r>
                <w:r>
                  <w:rPr>
                    <w:webHidden/>
                  </w:rPr>
                  <w:instrText xml:space="preserve"> PAGEREF _Toc233804768 \h </w:instrText>
                </w:r>
                <w:r>
                  <w:rPr>
                    <w:webHidden/>
                  </w:rPr>
                </w:r>
                <w:r>
                  <w:rPr>
                    <w:webHidden/>
                  </w:rPr>
                  <w:fldChar w:fldCharType="separate"/>
                </w:r>
                <w:r>
                  <w:rPr>
                    <w:webHidden/>
                  </w:rPr>
                  <w:t>23</w:t>
                </w:r>
                <w:r>
                  <w:rPr>
                    <w:webHidden/>
                  </w:rPr>
                  <w:fldChar w:fldCharType="end"/>
                </w:r>
              </w:hyperlink>
            </w:p>
            <w:p w14:paraId="0DDC40AE" w14:textId="312A225B"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335201954"/>
      <w:bookmarkStart w:id="3" w:name="_Toc147739116"/>
      <w:bookmarkStart w:id="4" w:name="_Toc233804749"/>
      <w:r w:rsidRPr="000B09DC">
        <w:rPr>
          <w:rFonts w:ascii="Trebuchet MS" w:hAnsi="Trebuchet MS" w:cstheme="minorHAnsi"/>
        </w:rPr>
        <w:lastRenderedPageBreak/>
        <w:t>Bendra informacija</w:t>
      </w:r>
      <w:bookmarkEnd w:id="4"/>
    </w:p>
    <w:p w14:paraId="16826079" w14:textId="128EF652" w:rsidR="002D7F06" w:rsidRPr="000B09DC" w:rsidRDefault="000E79E3" w:rsidP="00594008">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594008">
      <w:pPr>
        <w:pStyle w:val="ListParagraph"/>
        <w:numPr>
          <w:ilvl w:val="1"/>
          <w:numId w:val="1"/>
        </w:numPr>
        <w:tabs>
          <w:tab w:val="left" w:pos="1134"/>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5940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5940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00273A19" w:rsidR="001E5DA3" w:rsidRPr="00A633A7" w:rsidRDefault="00A633A7" w:rsidP="005940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00532E29" w:rsidRPr="00532E29">
        <w:rPr>
          <w:rFonts w:ascii="Trebuchet MS" w:hAnsi="Trebuchet MS"/>
          <w:sz w:val="22"/>
          <w:szCs w:val="22"/>
        </w:rPr>
        <w:t>4.4.4., 4.1. p. 2 priedo II skyrius „Pakuotės“</w:t>
      </w:r>
      <w:r w:rsidRPr="00433459">
        <w:rPr>
          <w:rFonts w:ascii="Trebuchet MS" w:hAnsi="Trebuchet MS"/>
          <w:sz w:val="22"/>
          <w:szCs w:val="22"/>
        </w:rPr>
        <w:t>.</w:t>
      </w:r>
      <w:r w:rsidRPr="000B09DC">
        <w:rPr>
          <w:rFonts w:ascii="Trebuchet MS" w:hAnsi="Trebuchet MS"/>
          <w:sz w:val="22"/>
          <w:szCs w:val="22"/>
        </w:rPr>
        <w:t xml:space="preserve">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sidR="00817E0C">
          <w:rPr>
            <w:rStyle w:val="Hyperlink"/>
            <w:rFonts w:ascii="Trebuchet MS" w:eastAsia="Calibri" w:hAnsi="Trebuchet MS" w:cs="Times New Roman"/>
            <w:color w:val="0070C0"/>
            <w:sz w:val="22"/>
            <w:szCs w:val="22"/>
          </w:rPr>
          <w:t>8</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594008">
      <w:pPr>
        <w:pStyle w:val="ListParagraph"/>
        <w:numPr>
          <w:ilvl w:val="1"/>
          <w:numId w:val="1"/>
        </w:numPr>
        <w:tabs>
          <w:tab w:val="left" w:pos="1134"/>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5940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5940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AF3753" w:rsidRDefault="00E32C8E" w:rsidP="00594008">
      <w:pPr>
        <w:pStyle w:val="ListParagraph"/>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225E10CD" w:rsidR="00B41C66" w:rsidRPr="008402E9" w:rsidRDefault="00136FB0" w:rsidP="00BC3BC4">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2"/>
      <w:r>
        <w:rPr>
          <w:rFonts w:ascii="Trebuchet MS" w:hAnsi="Trebuchet MS" w:cstheme="minorHAnsi"/>
        </w:rPr>
        <w:tab/>
      </w:r>
      <w:bookmarkStart w:id="7" w:name="_Toc233804750"/>
      <w:r w:rsidR="00B41C66" w:rsidRPr="008402E9">
        <w:rPr>
          <w:rFonts w:ascii="Trebuchet MS" w:hAnsi="Trebuchet MS" w:cstheme="minorHAnsi"/>
        </w:rPr>
        <w:t>Pirkimo objektas</w:t>
      </w:r>
      <w:bookmarkEnd w:id="5"/>
      <w:bookmarkEnd w:id="6"/>
      <w:bookmarkEnd w:id="7"/>
    </w:p>
    <w:p w14:paraId="0B7B0A50" w14:textId="7AC07D34" w:rsidR="00B41C66" w:rsidRPr="00A11BDE" w:rsidRDefault="00B41C66" w:rsidP="00594008">
      <w:pPr>
        <w:pStyle w:val="NoSpacing"/>
        <w:numPr>
          <w:ilvl w:val="1"/>
          <w:numId w:val="1"/>
        </w:numPr>
        <w:tabs>
          <w:tab w:val="left" w:pos="1134"/>
          <w:tab w:val="left" w:pos="1276"/>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0933F6">
        <w:rPr>
          <w:rFonts w:ascii="Trebuchet MS" w:eastAsia="Calibri" w:hAnsi="Trebuchet MS" w:cs="Times New Roman"/>
          <w:bCs/>
          <w:color w:val="000000" w:themeColor="text1"/>
          <w:sz w:val="22"/>
          <w:szCs w:val="22"/>
        </w:rPr>
        <w:t>Odontologinius rankinius instrumentus</w:t>
      </w:r>
      <w:r w:rsidR="008C2CBE" w:rsidRPr="008C2CBE">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A25371" w:rsidRPr="00A25371">
        <w:rPr>
          <w:rFonts w:ascii="Trebuchet MS" w:eastAsia="Calibri" w:hAnsi="Trebuchet MS" w:cs="Times New Roman"/>
          <w:bCs/>
          <w:color w:val="000000" w:themeColor="text1"/>
          <w:sz w:val="22"/>
          <w:szCs w:val="22"/>
        </w:rPr>
        <w:t>33131000-7 Stomatologijos rankiniai instrumentai</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817E0C">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DB74638" w:rsidR="00A633A7" w:rsidRDefault="00D51ACE" w:rsidP="00594008">
      <w:pPr>
        <w:pStyle w:val="ListParagraph"/>
        <w:numPr>
          <w:ilvl w:val="1"/>
          <w:numId w:val="1"/>
        </w:numPr>
        <w:tabs>
          <w:tab w:val="left" w:pos="1276"/>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 xml:space="preserve">Pirkimo objektas </w:t>
      </w:r>
      <w:r w:rsidR="00136FB0">
        <w:rPr>
          <w:rFonts w:ascii="Trebuchet MS" w:hAnsi="Trebuchet MS" w:cstheme="minorHAnsi"/>
          <w:sz w:val="22"/>
          <w:szCs w:val="22"/>
        </w:rPr>
        <w:t xml:space="preserve">į dalis </w:t>
      </w:r>
      <w:r w:rsidRPr="00D51ACE">
        <w:rPr>
          <w:rFonts w:ascii="Trebuchet MS" w:hAnsi="Trebuchet MS" w:cstheme="minorHAnsi"/>
          <w:sz w:val="22"/>
          <w:szCs w:val="22"/>
        </w:rPr>
        <w:t>neskaidomas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5F93479" w:rsidR="00325243" w:rsidRPr="00A4344E" w:rsidRDefault="00E53E12" w:rsidP="00594008">
      <w:pPr>
        <w:pStyle w:val="ListParagraph"/>
        <w:numPr>
          <w:ilvl w:val="1"/>
          <w:numId w:val="15"/>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341EE0"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62D44739" w:rsidR="00004521" w:rsidRPr="00A4344E" w:rsidRDefault="00004521" w:rsidP="00594008">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00325"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4B0D793B" w:rsidR="00D22226" w:rsidRPr="008402E9" w:rsidRDefault="00136FB0" w:rsidP="00136FB0">
      <w:pPr>
        <w:pStyle w:val="Heading1"/>
        <w:numPr>
          <w:ilvl w:val="0"/>
          <w:numId w:val="1"/>
        </w:numPr>
        <w:tabs>
          <w:tab w:val="left" w:pos="567"/>
        </w:tabs>
        <w:spacing w:line="20" w:lineRule="atLeast"/>
        <w:contextualSpacing/>
        <w:rPr>
          <w:rFonts w:ascii="Trebuchet MS" w:hAnsi="Trebuchet MS" w:cstheme="minorHAnsi"/>
        </w:rPr>
      </w:pPr>
      <w:bookmarkStart w:id="11" w:name="_Ref39427921"/>
      <w:bookmarkStart w:id="12" w:name="_Ref39427927"/>
      <w:bookmarkStart w:id="13" w:name="_Ref39740354"/>
      <w:r>
        <w:rPr>
          <w:rFonts w:ascii="Trebuchet MS" w:hAnsi="Trebuchet MS" w:cstheme="minorHAnsi"/>
        </w:rPr>
        <w:tab/>
      </w:r>
      <w:bookmarkStart w:id="14" w:name="_Toc233804751"/>
      <w:r w:rsidR="00D22226"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24EAB9C" w:rsidR="00A4344E" w:rsidRDefault="000643CE" w:rsidP="00594008">
      <w:pPr>
        <w:pStyle w:val="Body2"/>
        <w:numPr>
          <w:ilvl w:val="1"/>
          <w:numId w:val="1"/>
        </w:numPr>
        <w:tabs>
          <w:tab w:val="left" w:pos="1276"/>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35EE193A" w14:textId="16FFF79F" w:rsidR="00136FB0" w:rsidRDefault="00136FB0" w:rsidP="00594008">
      <w:pPr>
        <w:pStyle w:val="Body2"/>
        <w:numPr>
          <w:ilvl w:val="1"/>
          <w:numId w:val="1"/>
        </w:numPr>
        <w:tabs>
          <w:tab w:val="left" w:pos="1276"/>
        </w:tabs>
        <w:spacing w:after="0"/>
        <w:ind w:left="0" w:firstLine="567"/>
        <w:rPr>
          <w:rFonts w:ascii="Trebuchet MS" w:hAnsi="Trebuchet MS" w:cstheme="minorHAnsi"/>
          <w:sz w:val="22"/>
          <w:szCs w:val="22"/>
          <w:lang w:val="lt-LT"/>
        </w:rPr>
      </w:pPr>
      <w:r w:rsidRPr="00136FB0">
        <w:rPr>
          <w:rFonts w:ascii="Trebuchet MS" w:hAnsi="Trebuchet MS" w:cstheme="minorHAnsi"/>
          <w:sz w:val="22"/>
          <w:szCs w:val="22"/>
          <w:lang w:val="lt-LT"/>
        </w:rPr>
        <w:t>Perkančioji organizacija nerengs objekto apžiūros.</w:t>
      </w:r>
    </w:p>
    <w:p w14:paraId="560442C7" w14:textId="77777777" w:rsidR="0013773C" w:rsidRDefault="0013773C" w:rsidP="0013773C">
      <w:pPr>
        <w:pStyle w:val="Body2"/>
        <w:tabs>
          <w:tab w:val="left" w:pos="1418"/>
        </w:tabs>
        <w:spacing w:after="0"/>
        <w:rPr>
          <w:rFonts w:ascii="Trebuchet MS" w:hAnsi="Trebuchet MS" w:cstheme="minorHAnsi"/>
          <w:sz w:val="22"/>
          <w:szCs w:val="22"/>
          <w:lang w:val="lt-LT"/>
        </w:rPr>
      </w:pPr>
    </w:p>
    <w:p w14:paraId="6443D2FF" w14:textId="5EF0B0B0" w:rsidR="00C94B9F" w:rsidRPr="00A4344E" w:rsidRDefault="00136FB0" w:rsidP="00BC3BC4">
      <w:pPr>
        <w:pStyle w:val="Heading1"/>
        <w:numPr>
          <w:ilvl w:val="0"/>
          <w:numId w:val="1"/>
        </w:numPr>
        <w:tabs>
          <w:tab w:val="left" w:pos="567"/>
        </w:tabs>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lastRenderedPageBreak/>
        <w:tab/>
      </w:r>
      <w:bookmarkStart w:id="18" w:name="_Toc233804752"/>
      <w:r w:rsidR="00173ACB" w:rsidRPr="00A4344E">
        <w:rPr>
          <w:rFonts w:ascii="Trebuchet MS" w:hAnsi="Trebuchet MS" w:cstheme="minorHAnsi"/>
        </w:rPr>
        <w:t>Tiekėjų pašalinimo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184EAC6" w:rsidR="00CE3F56" w:rsidRDefault="002C5249" w:rsidP="00594008">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67EB34A7" w:rsidR="00CE3F56" w:rsidRPr="00CE3F56" w:rsidRDefault="005A5119" w:rsidP="00594008">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6D3D15">
        <w:rPr>
          <w:rFonts w:ascii="Trebuchet MS" w:hAnsi="Trebuchet MS"/>
          <w:sz w:val="22"/>
          <w:szCs w:val="22"/>
        </w:rPr>
        <w:t>ne</w:t>
      </w:r>
      <w:r w:rsidRPr="005A5119">
        <w:rPr>
          <w:rFonts w:ascii="Trebuchet MS" w:hAnsi="Trebuchet MS"/>
          <w:sz w:val="22"/>
          <w:szCs w:val="22"/>
        </w:rPr>
        <w:t xml:space="preserve">nustatomi kvalifikacijos </w:t>
      </w:r>
      <w:r w:rsidRPr="006D3D15">
        <w:rPr>
          <w:rFonts w:ascii="Trebuchet MS" w:hAnsi="Trebuchet MS"/>
          <w:sz w:val="22"/>
          <w:szCs w:val="22"/>
        </w:rPr>
        <w:t>reikalavimai</w:t>
      </w:r>
      <w:r w:rsidR="008E3FA3" w:rsidRPr="006D3D15">
        <w:rPr>
          <w:rFonts w:ascii="Trebuchet MS" w:hAnsi="Trebuchet MS" w:cs="Calibri"/>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33804753"/>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52B72B20" w:rsidR="00C14F90" w:rsidRPr="008402E9" w:rsidRDefault="00304FB3" w:rsidP="00594008">
      <w:pPr>
        <w:pStyle w:val="ListParagraph"/>
        <w:numPr>
          <w:ilvl w:val="1"/>
          <w:numId w:val="1"/>
        </w:numPr>
        <w:tabs>
          <w:tab w:val="left" w:pos="1276"/>
        </w:tabs>
        <w:spacing w:after="0" w:line="240" w:lineRule="auto"/>
        <w:ind w:left="0" w:firstLine="567"/>
        <w:jc w:val="both"/>
        <w:rPr>
          <w:rFonts w:ascii="Trebuchet MS" w:hAnsi="Trebuchet MS" w:cstheme="minorHAnsi"/>
          <w:iCs/>
          <w:sz w:val="22"/>
          <w:szCs w:val="22"/>
        </w:rPr>
      </w:pPr>
      <w:r w:rsidRPr="00304FB3">
        <w:rPr>
          <w:rFonts w:ascii="Trebuchet MS" w:hAnsi="Trebuchet MS" w:cstheme="minorHAnsi"/>
          <w:iCs/>
          <w:sz w:val="22"/>
          <w:szCs w:val="22"/>
        </w:rPr>
        <w:t>Pirkimui netaikomi reikalavimai, susiję su nacionaliniu saugumu.</w:t>
      </w:r>
    </w:p>
    <w:p w14:paraId="4BEDE7AF" w14:textId="5B0AD24F" w:rsidR="00AF62E6" w:rsidRPr="008402E9" w:rsidRDefault="00220588" w:rsidP="00304FB3">
      <w:pPr>
        <w:pStyle w:val="Heading1"/>
        <w:numPr>
          <w:ilvl w:val="0"/>
          <w:numId w:val="6"/>
        </w:numPr>
        <w:tabs>
          <w:tab w:val="left" w:pos="993"/>
        </w:tabs>
        <w:spacing w:line="20" w:lineRule="atLeast"/>
        <w:ind w:left="567" w:hanging="567"/>
        <w:contextualSpacing/>
        <w:jc w:val="both"/>
        <w:rPr>
          <w:rFonts w:ascii="Trebuchet MS" w:hAnsi="Trebuchet MS" w:cstheme="minorBidi"/>
        </w:rPr>
      </w:pPr>
      <w:bookmarkStart w:id="21" w:name="_Ref39666794"/>
      <w:bookmarkStart w:id="22" w:name="_Ref39666796"/>
      <w:bookmarkStart w:id="23" w:name="_Toc23380475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594008">
      <w:pPr>
        <w:pStyle w:val="ListParagraph"/>
        <w:numPr>
          <w:ilvl w:val="1"/>
          <w:numId w:val="6"/>
        </w:numPr>
        <w:tabs>
          <w:tab w:val="left" w:pos="1276"/>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0E8B727"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7D26D8F9"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00394430">
        <w:rPr>
          <w:rFonts w:ascii="Trebuchet MS" w:hAnsi="Trebuchet MS" w:cs="Calibri"/>
          <w:sz w:val="22"/>
          <w:szCs w:val="22"/>
        </w:rPr>
        <w:t>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155B9FC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BC3BC4">
        <w:rPr>
          <w:rFonts w:ascii="Trebuchet MS" w:hAnsi="Trebuchet MS" w:cs="Calibri"/>
          <w:sz w:val="22"/>
          <w:szCs w:val="22"/>
        </w:rPr>
        <w:t xml:space="preserve">pateikė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BC3BC4">
        <w:rPr>
          <w:rFonts w:ascii="Trebuchet MS" w:hAnsi="Trebuchet MS" w:cs="Calibri"/>
          <w:sz w:val="22"/>
          <w:szCs w:val="22"/>
        </w:rPr>
        <w:t>pateikti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08242785" w:rsidR="00DC4476" w:rsidRPr="006278CC"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00581CEE">
        <w:rPr>
          <w:rFonts w:ascii="Trebuchet MS" w:eastAsia="Calibri" w:hAnsi="Trebuchet MS" w:cstheme="minorHAnsi"/>
          <w:sz w:val="22"/>
          <w:szCs w:val="22"/>
        </w:rPr>
        <w:t>.</w:t>
      </w:r>
    </w:p>
    <w:p w14:paraId="0EC93A08" w14:textId="28B6B75F" w:rsidR="006278CC" w:rsidRDefault="00567C42"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hyperlink w:anchor="_Pirkimo_sąlygų_2" w:history="1">
        <w:r w:rsidRPr="004671B2">
          <w:rPr>
            <w:rStyle w:val="Hyperlink"/>
            <w:rFonts w:ascii="Trebuchet MS" w:eastAsia="Calibri" w:hAnsi="Trebuchet MS" w:cstheme="minorHAnsi"/>
            <w:color w:val="0070C0"/>
            <w:sz w:val="22"/>
            <w:szCs w:val="22"/>
          </w:rPr>
          <w:t xml:space="preserve">Pirkimo </w:t>
        </w:r>
        <w:r>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sidR="004F7DA6">
        <w:rPr>
          <w:rFonts w:ascii="Trebuchet MS" w:eastAsia="Calibri" w:hAnsi="Trebuchet MS" w:cstheme="minorHAnsi"/>
          <w:sz w:val="22"/>
          <w:szCs w:val="22"/>
        </w:rPr>
        <w:t>.</w:t>
      </w:r>
    </w:p>
    <w:bookmarkEnd w:id="24"/>
    <w:p w14:paraId="2C99B644" w14:textId="77777777" w:rsidR="00777F00" w:rsidRDefault="00BC3BC4" w:rsidP="00777F00">
      <w:pPr>
        <w:pStyle w:val="ListParagraph"/>
        <w:tabs>
          <w:tab w:val="left" w:pos="567"/>
        </w:tabs>
        <w:spacing w:after="0" w:line="240" w:lineRule="auto"/>
        <w:ind w:left="0" w:firstLine="567"/>
        <w:jc w:val="both"/>
        <w:rPr>
          <w:rFonts w:ascii="Trebuchet MS" w:eastAsia="Calibri" w:hAnsi="Trebuchet MS" w:cstheme="minorHAnsi"/>
          <w:sz w:val="22"/>
          <w:szCs w:val="22"/>
        </w:rPr>
      </w:pPr>
      <w:r w:rsidRPr="004B0301">
        <w:rPr>
          <w:rFonts w:ascii="Trebuchet MS" w:eastAsia="Calibri" w:hAnsi="Trebuchet MS" w:cstheme="minorHAnsi"/>
          <w:sz w:val="22"/>
          <w:szCs w:val="22"/>
        </w:rPr>
        <w:t>6.2.</w:t>
      </w:r>
      <w:r w:rsidRPr="004B0301">
        <w:rPr>
          <w:rFonts w:ascii="Trebuchet MS" w:eastAsia="Calibri" w:hAnsi="Trebuchet MS" w:cstheme="minorHAnsi"/>
          <w:sz w:val="22"/>
          <w:szCs w:val="22"/>
        </w:rPr>
        <w:tab/>
        <w:t>Perkančioji organizacija nereikalauja, kad pasiūlymas būtų pasirašytas.</w:t>
      </w:r>
      <w:r w:rsidRPr="004B0301" w:rsidDel="00BC3BC4">
        <w:rPr>
          <w:rFonts w:ascii="Trebuchet MS" w:eastAsia="Calibri" w:hAnsi="Trebuchet MS" w:cstheme="minorHAnsi"/>
          <w:sz w:val="22"/>
          <w:szCs w:val="22"/>
          <w:highlight w:val="yellow"/>
        </w:rPr>
        <w:t xml:space="preserve"> </w:t>
      </w:r>
    </w:p>
    <w:p w14:paraId="6602056D" w14:textId="05BC8728" w:rsidR="0096678C" w:rsidRPr="004B0301" w:rsidRDefault="00BC3BC4" w:rsidP="00777F00">
      <w:pPr>
        <w:pStyle w:val="ListParagraph"/>
        <w:tabs>
          <w:tab w:val="left" w:pos="567"/>
        </w:tabs>
        <w:spacing w:after="0" w:line="240" w:lineRule="auto"/>
        <w:ind w:left="0" w:firstLine="567"/>
        <w:jc w:val="both"/>
        <w:rPr>
          <w:rFonts w:ascii="Trebuchet MS" w:hAnsi="Trebuchet MS"/>
          <w:sz w:val="22"/>
          <w:szCs w:val="22"/>
        </w:rPr>
      </w:pPr>
      <w:r>
        <w:rPr>
          <w:rFonts w:ascii="Trebuchet MS" w:hAnsi="Trebuchet MS"/>
          <w:sz w:val="22"/>
          <w:szCs w:val="22"/>
        </w:rPr>
        <w:t>6.3.</w:t>
      </w:r>
      <w:r>
        <w:rPr>
          <w:rFonts w:ascii="Trebuchet MS" w:hAnsi="Trebuchet MS"/>
          <w:sz w:val="22"/>
          <w:szCs w:val="22"/>
        </w:rPr>
        <w:tab/>
      </w:r>
      <w:r w:rsidR="0099696F" w:rsidRPr="004B0301">
        <w:rPr>
          <w:rFonts w:ascii="Trebuchet MS" w:hAnsi="Trebuchet MS"/>
          <w:sz w:val="22"/>
          <w:szCs w:val="22"/>
        </w:rPr>
        <w:t>P</w:t>
      </w:r>
      <w:r w:rsidR="0048587E" w:rsidRPr="004B0301">
        <w:rPr>
          <w:rFonts w:ascii="Trebuchet MS" w:hAnsi="Trebuchet MS"/>
          <w:sz w:val="22"/>
          <w:szCs w:val="22"/>
        </w:rPr>
        <w:t>asiūlymas turi būti parengtas</w:t>
      </w:r>
      <w:r w:rsidR="00EE44B0" w:rsidRPr="004B0301">
        <w:rPr>
          <w:rFonts w:ascii="Trebuchet MS" w:hAnsi="Trebuchet MS"/>
          <w:sz w:val="22"/>
          <w:szCs w:val="22"/>
        </w:rPr>
        <w:t xml:space="preserve"> </w:t>
      </w:r>
      <w:r w:rsidR="0048587E" w:rsidRPr="004B0301">
        <w:rPr>
          <w:rFonts w:ascii="Trebuchet MS" w:hAnsi="Trebuchet MS"/>
          <w:sz w:val="22"/>
          <w:szCs w:val="22"/>
        </w:rPr>
        <w:t>lietuvių kalba</w:t>
      </w:r>
      <w:r w:rsidR="00D17972" w:rsidRPr="004B0301">
        <w:rPr>
          <w:rFonts w:ascii="Trebuchet MS" w:hAnsi="Trebuchet MS"/>
          <w:sz w:val="22"/>
          <w:szCs w:val="22"/>
        </w:rPr>
        <w:t>.</w:t>
      </w:r>
      <w:r w:rsidR="0048587E" w:rsidRPr="004B0301">
        <w:rPr>
          <w:rFonts w:ascii="Trebuchet MS" w:hAnsi="Trebuchet MS"/>
          <w:sz w:val="22"/>
          <w:szCs w:val="22"/>
        </w:rPr>
        <w:t xml:space="preserve"> </w:t>
      </w:r>
      <w:r w:rsidR="00F17A1F" w:rsidRPr="004B0301">
        <w:rPr>
          <w:rFonts w:ascii="Trebuchet MS" w:eastAsia="Arial" w:hAnsi="Trebuchet MS"/>
          <w:sz w:val="22"/>
          <w:szCs w:val="22"/>
        </w:rPr>
        <w:t>Jei kurie nors su pasiūlymu teikiami dokumentai parengti ne</w:t>
      </w:r>
      <w:r w:rsidR="001427AB" w:rsidRPr="004B0301">
        <w:rPr>
          <w:rFonts w:ascii="Trebuchet MS" w:eastAsia="Arial" w:hAnsi="Trebuchet MS"/>
          <w:sz w:val="22"/>
          <w:szCs w:val="22"/>
        </w:rPr>
        <w:t xml:space="preserve"> ta kalba, kuria</w:t>
      </w:r>
      <w:r w:rsidR="00F17A1F" w:rsidRPr="004B0301">
        <w:rPr>
          <w:rFonts w:ascii="Trebuchet MS" w:eastAsia="Arial" w:hAnsi="Trebuchet MS"/>
          <w:sz w:val="22"/>
          <w:szCs w:val="22"/>
        </w:rPr>
        <w:t xml:space="preserve"> </w:t>
      </w:r>
      <w:r w:rsidR="0BCA4ED4" w:rsidRPr="004B0301">
        <w:rPr>
          <w:rFonts w:ascii="Trebuchet MS" w:eastAsia="Arial" w:hAnsi="Trebuchet MS"/>
          <w:sz w:val="22"/>
          <w:szCs w:val="22"/>
        </w:rPr>
        <w:t>reikalaujama</w:t>
      </w:r>
      <w:r w:rsidR="001427AB" w:rsidRPr="004B0301">
        <w:rPr>
          <w:rFonts w:ascii="Trebuchet MS" w:eastAsia="Arial" w:hAnsi="Trebuchet MS"/>
          <w:sz w:val="22"/>
          <w:szCs w:val="22"/>
        </w:rPr>
        <w:t xml:space="preserve">, </w:t>
      </w:r>
      <w:r w:rsidR="003F1D78" w:rsidRPr="004B0301">
        <w:rPr>
          <w:rFonts w:ascii="Trebuchet MS" w:eastAsia="Arial" w:hAnsi="Trebuchet MS"/>
          <w:sz w:val="22"/>
          <w:szCs w:val="22"/>
        </w:rPr>
        <w:t xml:space="preserve">turi būti pateiktas tikslus vertimas į </w:t>
      </w:r>
      <w:r w:rsidR="40DC6EFC" w:rsidRPr="004B0301">
        <w:rPr>
          <w:rFonts w:ascii="Trebuchet MS" w:eastAsia="Arial" w:hAnsi="Trebuchet MS"/>
          <w:sz w:val="22"/>
          <w:szCs w:val="22"/>
        </w:rPr>
        <w:t>reikalaujamą</w:t>
      </w:r>
      <w:r w:rsidR="001427AB" w:rsidRPr="004B0301">
        <w:rPr>
          <w:rFonts w:ascii="Trebuchet MS" w:eastAsia="Arial" w:hAnsi="Trebuchet MS"/>
          <w:sz w:val="22"/>
          <w:szCs w:val="22"/>
        </w:rPr>
        <w:t xml:space="preserve"> </w:t>
      </w:r>
      <w:r w:rsidR="00141BF1" w:rsidRPr="004B0301">
        <w:rPr>
          <w:rFonts w:ascii="Trebuchet MS" w:eastAsia="Arial" w:hAnsi="Trebuchet MS"/>
          <w:sz w:val="22"/>
          <w:szCs w:val="22"/>
        </w:rPr>
        <w:t>kalbą</w:t>
      </w:r>
      <w:r w:rsidR="00F17A1F" w:rsidRPr="004B0301">
        <w:rPr>
          <w:rFonts w:ascii="Trebuchet MS" w:eastAsia="Arial" w:hAnsi="Trebuchet MS"/>
          <w:sz w:val="22"/>
          <w:szCs w:val="22"/>
        </w:rPr>
        <w:t xml:space="preserve">. </w:t>
      </w:r>
      <w:r w:rsidR="0085364E" w:rsidRPr="004B0301">
        <w:rPr>
          <w:rFonts w:ascii="Trebuchet MS" w:hAnsi="Trebuchet MS"/>
          <w:sz w:val="22"/>
          <w:szCs w:val="22"/>
        </w:rPr>
        <w:t>Perkančiajai organizacijai turint įtarimų</w:t>
      </w:r>
      <w:r w:rsidR="0048587E" w:rsidRPr="004B0301">
        <w:rPr>
          <w:rFonts w:ascii="Trebuchet MS" w:hAnsi="Trebuchet MS"/>
          <w:sz w:val="22"/>
          <w:szCs w:val="22"/>
        </w:rPr>
        <w:t xml:space="preserve"> dėl pasiūlyme pateikto dokumento vertimo kokybės ir (ar) </w:t>
      </w:r>
      <w:r w:rsidR="0048587E" w:rsidRPr="004B0301">
        <w:rPr>
          <w:rFonts w:ascii="Trebuchet MS" w:hAnsi="Trebuchet MS"/>
          <w:sz w:val="22"/>
          <w:szCs w:val="22"/>
        </w:rPr>
        <w:lastRenderedPageBreak/>
        <w:t xml:space="preserve">jo atitikties dokumento originalo turiniui, perkančioji organizacija reikalauja pateikti vertimą atlikusio asmens parašu ir vertimų biuro antspaudu (jei turi) patvirtintą šio dokumento vertimą. </w:t>
      </w:r>
    </w:p>
    <w:p w14:paraId="6DAB3D0D" w14:textId="61A98EEB" w:rsidR="00AD49ED" w:rsidRDefault="0074155B" w:rsidP="00B86EC2">
      <w:pPr>
        <w:tabs>
          <w:tab w:val="left" w:pos="567"/>
          <w:tab w:val="left" w:pos="709"/>
          <w:tab w:val="left" w:pos="1276"/>
        </w:tabs>
        <w:spacing w:after="0" w:line="240" w:lineRule="auto"/>
        <w:ind w:firstLine="567"/>
        <w:jc w:val="both"/>
        <w:rPr>
          <w:rFonts w:ascii="Trebuchet MS" w:eastAsia="Arial" w:hAnsi="Trebuchet MS" w:cs="Arial"/>
          <w:sz w:val="22"/>
          <w:szCs w:val="22"/>
        </w:rPr>
      </w:pPr>
      <w:r>
        <w:rPr>
          <w:rFonts w:ascii="Trebuchet MS" w:eastAsia="Arial" w:hAnsi="Trebuchet MS"/>
          <w:sz w:val="22"/>
          <w:szCs w:val="22"/>
        </w:rPr>
        <w:t>6.4.</w:t>
      </w:r>
      <w:r w:rsidR="00B86EC2">
        <w:rPr>
          <w:rFonts w:ascii="Trebuchet MS" w:eastAsia="Arial" w:hAnsi="Trebuchet MS"/>
          <w:sz w:val="22"/>
          <w:szCs w:val="22"/>
        </w:rPr>
        <w:tab/>
      </w:r>
      <w:r w:rsidR="008D03B2" w:rsidRPr="004B0301">
        <w:rPr>
          <w:rFonts w:ascii="Trebuchet MS" w:eastAsia="Arial" w:hAnsi="Trebuchet MS"/>
          <w:sz w:val="22"/>
          <w:szCs w:val="22"/>
        </w:rPr>
        <w:t xml:space="preserve">Bendra </w:t>
      </w:r>
      <w:r w:rsidR="00BA6AB3" w:rsidRPr="004B0301">
        <w:rPr>
          <w:rFonts w:ascii="Trebuchet MS" w:eastAsia="Arial" w:hAnsi="Trebuchet MS"/>
          <w:sz w:val="22"/>
          <w:szCs w:val="22"/>
        </w:rPr>
        <w:t>p</w:t>
      </w:r>
      <w:r w:rsidR="008D03B2" w:rsidRPr="004B0301">
        <w:rPr>
          <w:rFonts w:ascii="Trebuchet MS" w:eastAsia="Arial" w:hAnsi="Trebuchet MS"/>
          <w:sz w:val="22"/>
          <w:szCs w:val="22"/>
        </w:rPr>
        <w:t>asiūlymo kaina</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w:t>
      </w:r>
      <w:r w:rsidR="00D247A7" w:rsidRPr="004B0301">
        <w:rPr>
          <w:rFonts w:ascii="Trebuchet MS" w:eastAsia="Arial" w:hAnsi="Trebuchet MS"/>
          <w:sz w:val="22"/>
          <w:szCs w:val="22"/>
        </w:rPr>
        <w:t>sąnaudos</w:t>
      </w:r>
      <w:r w:rsidR="008D3752" w:rsidRPr="004B0301">
        <w:rPr>
          <w:rFonts w:ascii="Trebuchet MS" w:eastAsia="Arial" w:hAnsi="Trebuchet MS"/>
          <w:sz w:val="22"/>
          <w:szCs w:val="22"/>
        </w:rPr>
        <w:t>)</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 xml:space="preserve">su PVM </w:t>
      </w:r>
      <w:r w:rsidR="000B049C" w:rsidRPr="004B0301">
        <w:rPr>
          <w:rFonts w:ascii="Trebuchet MS" w:eastAsia="Arial" w:hAnsi="Trebuchet MS"/>
          <w:sz w:val="22"/>
          <w:szCs w:val="22"/>
        </w:rPr>
        <w:t xml:space="preserve">turi būti nurodoma </w:t>
      </w:r>
      <w:r w:rsidR="00D247A7" w:rsidRPr="004B0301">
        <w:rPr>
          <w:rFonts w:ascii="Trebuchet MS" w:eastAsia="Arial" w:hAnsi="Trebuchet MS"/>
          <w:sz w:val="22"/>
          <w:szCs w:val="22"/>
        </w:rPr>
        <w:t xml:space="preserve">dviejų skaičių po kablelio tikslumu. </w:t>
      </w:r>
      <w:r w:rsidR="00B75F6D" w:rsidRPr="004B0301">
        <w:rPr>
          <w:rFonts w:ascii="Trebuchet MS" w:eastAsia="Arial" w:hAnsi="Trebuchet MS" w:cstheme="minorHAnsi"/>
          <w:sz w:val="22"/>
          <w:szCs w:val="22"/>
        </w:rPr>
        <w:t>Šią kainą sudarančios kainos sudedamosios dalys ar įkainiai gali būti išreikštos neribojant skaičių po kablelio kiekio</w:t>
      </w:r>
      <w:r w:rsidR="00B75F6D" w:rsidRPr="004B0301">
        <w:rPr>
          <w:rFonts w:ascii="Trebuchet MS" w:eastAsia="Arial" w:hAnsi="Trebuchet MS" w:cs="Arial"/>
          <w:sz w:val="22"/>
          <w:szCs w:val="22"/>
        </w:rPr>
        <w:t>.</w:t>
      </w:r>
      <w:r>
        <w:rPr>
          <w:rFonts w:ascii="Trebuchet MS" w:eastAsia="Arial" w:hAnsi="Trebuchet MS" w:cs="Arial"/>
          <w:sz w:val="22"/>
          <w:szCs w:val="22"/>
        </w:rPr>
        <w:t xml:space="preserve"> </w:t>
      </w:r>
    </w:p>
    <w:p w14:paraId="6FFAF0E0" w14:textId="6DC2405F" w:rsidR="006C298C" w:rsidRPr="008402E9" w:rsidRDefault="0074155B" w:rsidP="00B86EC2">
      <w:pPr>
        <w:tabs>
          <w:tab w:val="left" w:pos="567"/>
          <w:tab w:val="left" w:pos="709"/>
          <w:tab w:val="left" w:pos="1276"/>
        </w:tabs>
        <w:spacing w:line="240" w:lineRule="auto"/>
        <w:ind w:firstLine="567"/>
        <w:jc w:val="both"/>
        <w:rPr>
          <w:rFonts w:ascii="Trebuchet MS" w:hAnsi="Trebuchet MS" w:cstheme="minorHAnsi"/>
          <w:sz w:val="22"/>
          <w:szCs w:val="22"/>
        </w:rPr>
      </w:pPr>
      <w:r>
        <w:rPr>
          <w:rFonts w:ascii="Trebuchet MS" w:hAnsi="Trebuchet MS" w:cstheme="minorHAnsi"/>
          <w:sz w:val="22"/>
          <w:szCs w:val="22"/>
        </w:rPr>
        <w:t>6.5.</w:t>
      </w:r>
      <w:r w:rsidR="00B86EC2">
        <w:rPr>
          <w:rFonts w:ascii="Trebuchet MS" w:hAnsi="Trebuchet MS" w:cstheme="minorHAnsi"/>
          <w:sz w:val="22"/>
          <w:szCs w:val="22"/>
        </w:rPr>
        <w:tab/>
      </w:r>
      <w:r w:rsidR="00BA6562" w:rsidRPr="00BA6562">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3804755"/>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698B8B59" w14:textId="77777777" w:rsidR="00B021D2" w:rsidRDefault="00B021D2" w:rsidP="004B0301">
      <w:pPr>
        <w:pStyle w:val="ListParagraph"/>
        <w:numPr>
          <w:ilvl w:val="1"/>
          <w:numId w:val="6"/>
        </w:numPr>
        <w:tabs>
          <w:tab w:val="left" w:pos="1418"/>
        </w:tabs>
        <w:spacing w:after="0" w:line="240" w:lineRule="auto"/>
        <w:ind w:left="0" w:firstLine="567"/>
        <w:jc w:val="both"/>
        <w:rPr>
          <w:rFonts w:ascii="Trebuchet MS" w:eastAsiaTheme="minorHAnsi" w:hAnsi="Trebuchet MS" w:cs="Times New Roman"/>
          <w:bCs/>
          <w:iCs/>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75CF30" w14:textId="77777777" w:rsidR="00DF2AA4" w:rsidRDefault="00DF2AA4" w:rsidP="00DF2AA4">
      <w:pPr>
        <w:pStyle w:val="Heading1"/>
        <w:numPr>
          <w:ilvl w:val="0"/>
          <w:numId w:val="36"/>
        </w:numPr>
        <w:tabs>
          <w:tab w:val="left" w:pos="709"/>
        </w:tabs>
        <w:spacing w:line="20" w:lineRule="atLeast"/>
        <w:contextualSpacing/>
        <w:rPr>
          <w:rFonts w:ascii="Trebuchet MS" w:hAnsi="Trebuchet MS" w:cstheme="minorHAnsi"/>
        </w:rPr>
      </w:pPr>
      <w:bookmarkStart w:id="39" w:name="_Toc224730062"/>
      <w:bookmarkStart w:id="40" w:name="_Toc233804756"/>
      <w:r>
        <w:rPr>
          <w:rFonts w:ascii="Trebuchet MS" w:hAnsi="Trebuchet MS" w:cstheme="minorHAnsi"/>
        </w:rPr>
        <w:t>Pavyzdžių pateikimas</w:t>
      </w:r>
      <w:bookmarkEnd w:id="39"/>
      <w:bookmarkEnd w:id="40"/>
    </w:p>
    <w:p w14:paraId="3E4E9623" w14:textId="40C46213" w:rsidR="00984A8A" w:rsidRPr="00984A8A" w:rsidRDefault="00DF2AA4" w:rsidP="00984A8A">
      <w:pPr>
        <w:pStyle w:val="Body2"/>
        <w:spacing w:after="0"/>
        <w:ind w:firstLine="567"/>
        <w:rPr>
          <w:rFonts w:ascii="Trebuchet MS" w:hAnsi="Trebuchet MS"/>
          <w:b/>
          <w:bCs/>
          <w:color w:val="auto"/>
          <w:sz w:val="22"/>
          <w:szCs w:val="22"/>
          <w:lang w:val="lt-LT"/>
        </w:rPr>
      </w:pPr>
      <w:r w:rsidRPr="004C194C">
        <w:rPr>
          <w:rFonts w:ascii="Trebuchet MS" w:hAnsi="Trebuchet MS"/>
          <w:sz w:val="22"/>
          <w:szCs w:val="22"/>
          <w:lang w:val="lt-LT"/>
        </w:rPr>
        <w:t>8.1.</w:t>
      </w:r>
      <w:r w:rsidR="00B86EC2">
        <w:rPr>
          <w:rFonts w:ascii="Trebuchet MS" w:hAnsi="Trebuchet MS"/>
          <w:sz w:val="22"/>
          <w:szCs w:val="22"/>
          <w:lang w:val="lt-LT"/>
        </w:rPr>
        <w:tab/>
      </w:r>
      <w:r w:rsidR="00984A8A" w:rsidRPr="00984A8A">
        <w:rPr>
          <w:rFonts w:ascii="Trebuchet MS" w:hAnsi="Trebuchet MS"/>
          <w:sz w:val="22"/>
          <w:szCs w:val="22"/>
          <w:lang w:val="lt-LT"/>
        </w:rPr>
        <w:t xml:space="preserve">Perkančioji organizacija, siekdama įsitikinti konkretaus tiekėjo siūlomų prekių atitikimu Pirkimo specialiųjų sąlygų 2 priede „Techninė specifikacija“ reikalavimams, gali prašyti </w:t>
      </w:r>
      <w:r w:rsidR="00984A8A" w:rsidRPr="00984A8A">
        <w:rPr>
          <w:rFonts w:ascii="Trebuchet MS" w:hAnsi="Trebuchet MS"/>
          <w:color w:val="auto"/>
          <w:sz w:val="22"/>
          <w:szCs w:val="22"/>
          <w:lang w:val="lt-LT"/>
        </w:rPr>
        <w:t>tiekėjo per 5 darbo dienas pateikti siūlomų prekių pavyzdžius originaliose pakuotėse. Nepateikus prekių pavyzdžių, pasiūlymas bus atmetamas. Visais atvejais prekių pavyzdžius tiekėjai transportuoja savo sąskaita. Perkančioji organizacija pasilieka teisę į prekių pavyzdžius, siekiant įsitikinti jų atitiktimi keliamiems reikalavimams, neatlygintinai išbandyti. Prekių pavyzdžiai turi būti pristatyti ir iškrauti: adresu VšĮ Kauno miesto poliklinika, 106 kab., Pramonės pr. 31, Kaunas. Tiekėjai privalo pasirūpinti (nurodyti kurjeriams arba paštui), kad visi pavyzdžiai būtų pristatyti ir iškrauti šiuo adresu. Kitur pavyzdžiai nebus priimami. Pavyzdžiai priimami tik darbo dienomis ir tik darbo valandomis nuo 8.00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Pavyzdžiai turi būti saugiai ir tvarkingai supakuoti, ant pakuotės (-</w:t>
      </w:r>
      <w:proofErr w:type="spellStart"/>
      <w:r w:rsidR="00984A8A" w:rsidRPr="00984A8A">
        <w:rPr>
          <w:rFonts w:ascii="Trebuchet MS" w:hAnsi="Trebuchet MS"/>
          <w:color w:val="auto"/>
          <w:sz w:val="22"/>
          <w:szCs w:val="22"/>
          <w:lang w:val="lt-LT"/>
        </w:rPr>
        <w:t>čių</w:t>
      </w:r>
      <w:proofErr w:type="spellEnd"/>
      <w:r w:rsidR="00984A8A" w:rsidRPr="00984A8A">
        <w:rPr>
          <w:rFonts w:ascii="Trebuchet MS" w:hAnsi="Trebuchet MS"/>
          <w:color w:val="auto"/>
          <w:sz w:val="22"/>
          <w:szCs w:val="22"/>
          <w:lang w:val="lt-LT"/>
        </w:rPr>
        <w:t>) turi būti nurodyti tiekėjo rekvizitai, kontaktai ir užrašyta: „</w:t>
      </w:r>
      <w:r w:rsidR="00984A8A" w:rsidRPr="00984A8A">
        <w:rPr>
          <w:rFonts w:ascii="Trebuchet MS" w:hAnsi="Trebuchet MS"/>
          <w:b/>
          <w:bCs/>
          <w:color w:val="auto"/>
          <w:sz w:val="22"/>
          <w:szCs w:val="22"/>
          <w:lang w:val="lt-LT"/>
        </w:rPr>
        <w:t>Prekių pavyzdžiai konkursui –</w:t>
      </w:r>
      <w:r w:rsidR="008C2CBE" w:rsidRPr="008C2CBE">
        <w:t xml:space="preserve"> </w:t>
      </w:r>
      <w:r w:rsidR="00C943F6">
        <w:rPr>
          <w:rFonts w:ascii="Trebuchet MS" w:hAnsi="Trebuchet MS"/>
          <w:b/>
          <w:bCs/>
          <w:color w:val="auto"/>
          <w:sz w:val="22"/>
          <w:szCs w:val="22"/>
          <w:lang w:val="lt-LT"/>
        </w:rPr>
        <w:t>Odontologiniai rankiniai instrumentai</w:t>
      </w:r>
      <w:r w:rsidR="00984A8A" w:rsidRPr="00984A8A">
        <w:rPr>
          <w:rFonts w:ascii="Trebuchet MS" w:hAnsi="Trebuchet MS"/>
          <w:b/>
          <w:bCs/>
          <w:color w:val="auto"/>
          <w:sz w:val="22"/>
          <w:szCs w:val="22"/>
          <w:lang w:val="lt-LT"/>
        </w:rPr>
        <w:t>“.</w:t>
      </w:r>
    </w:p>
    <w:p w14:paraId="67E29534" w14:textId="77777777" w:rsidR="00984A8A" w:rsidRPr="00984A8A" w:rsidRDefault="00984A8A" w:rsidP="00984A8A">
      <w:pPr>
        <w:tabs>
          <w:tab w:val="left" w:pos="567"/>
        </w:tabs>
        <w:suppressAutoHyphens/>
        <w:spacing w:after="0" w:line="240" w:lineRule="auto"/>
        <w:jc w:val="both"/>
        <w:rPr>
          <w:rFonts w:ascii="Trebuchet MS" w:eastAsia="Times New Roman" w:hAnsi="Trebuchet MS" w:cs="Times New Roman"/>
          <w:bCs/>
          <w:sz w:val="22"/>
          <w:szCs w:val="22"/>
        </w:rPr>
      </w:pPr>
      <w:r w:rsidRPr="00984A8A">
        <w:rPr>
          <w:rFonts w:ascii="Trebuchet MS" w:eastAsia="Times New Roman" w:hAnsi="Trebuchet MS" w:cs="Times New Roman"/>
          <w:b/>
          <w:sz w:val="22"/>
          <w:szCs w:val="22"/>
        </w:rPr>
        <w:tab/>
      </w:r>
      <w:r w:rsidRPr="00984A8A">
        <w:rPr>
          <w:rFonts w:ascii="Trebuchet MS" w:eastAsia="Times New Roman" w:hAnsi="Trebuchet MS" w:cs="Times New Roman"/>
          <w:bCs/>
          <w:sz w:val="22"/>
          <w:szCs w:val="22"/>
        </w:rPr>
        <w:t>Pateikti prekių pavyzdžiai nebus grąžinami, už juos nebus kompensuojama.</w:t>
      </w:r>
      <w:r w:rsidRPr="00984A8A">
        <w:rPr>
          <w:rFonts w:ascii="Trebuchet MS" w:eastAsia="Times New Roman" w:hAnsi="Trebuchet MS" w:cs="Times New Roman"/>
          <w:b/>
          <w:sz w:val="22"/>
          <w:szCs w:val="22"/>
        </w:rPr>
        <w:t xml:space="preserve"> </w:t>
      </w:r>
      <w:r w:rsidRPr="00984A8A">
        <w:rPr>
          <w:rFonts w:ascii="Trebuchet MS" w:eastAsia="Times New Roman" w:hAnsi="Trebuchet MS" w:cs="Times New Roman"/>
          <w:bCs/>
          <w:sz w:val="22"/>
          <w:szCs w:val="22"/>
        </w:rPr>
        <w:t xml:space="preserve">Pateikti siūlomi prekių pavyzdžiai turi atitikti su pasiūlymu pateiktais prekių gamintojų katalogais ir/ar prekių gamintojų parengtais bei tiekėjo patvirtintais siūlomų prekių aprašais. Prekių pavyzdžiai turi atitikti kokybę tų prekių, kurios bus tiekiamos laimėjus konkursą. Tiekiamų prekių neatitikimas pateiktiems pavyzdžiams ar dokumentacijoje nurodytai kokybei gali būti pagrindas pirkimo–pardavimo sutarties nutraukimui. </w:t>
      </w:r>
    </w:p>
    <w:p w14:paraId="1F9A03FC" w14:textId="0F744D74" w:rsidR="00DF2AA4" w:rsidRPr="00F7586C" w:rsidRDefault="00535C57" w:rsidP="00535C57">
      <w:pPr>
        <w:tabs>
          <w:tab w:val="left" w:pos="518"/>
        </w:tabs>
        <w:suppressAutoHyphens/>
        <w:spacing w:after="0" w:line="240" w:lineRule="auto"/>
        <w:ind w:firstLine="567"/>
        <w:contextualSpacing/>
        <w:jc w:val="both"/>
      </w:pPr>
      <w:r>
        <w:rPr>
          <w:rFonts w:ascii="Trebuchet MS" w:eastAsia="Times New Roman" w:hAnsi="Trebuchet MS" w:cs="Times New Roman"/>
          <w:bCs/>
          <w:sz w:val="22"/>
          <w:szCs w:val="22"/>
        </w:rPr>
        <w:t>8.2.</w:t>
      </w:r>
      <w:r w:rsidR="00B86EC2">
        <w:rPr>
          <w:rFonts w:ascii="Trebuchet MS" w:eastAsia="Times New Roman" w:hAnsi="Trebuchet MS" w:cs="Times New Roman"/>
          <w:bCs/>
          <w:sz w:val="22"/>
          <w:szCs w:val="22"/>
        </w:rPr>
        <w:tab/>
      </w:r>
      <w:r w:rsidR="00984A8A" w:rsidRPr="00C2635C">
        <w:rPr>
          <w:rFonts w:ascii="Trebuchet MS" w:eastAsia="Times New Roman" w:hAnsi="Trebuchet MS" w:cs="Times New Roman"/>
          <w:bCs/>
          <w:sz w:val="22"/>
          <w:szCs w:val="22"/>
        </w:rPr>
        <w:t>Perkančioji organizacija neprisiima prekių pavyzdžių atsitiktinio sugadinimo ar sunaikinimo išlaidų bei neapmoka tiekėjams už pateiktus pavyzdžius.</w:t>
      </w:r>
      <w:r w:rsidR="00C2635C" w:rsidRPr="00C2635C">
        <w:rPr>
          <w:rFonts w:ascii="Trebuchet MS" w:eastAsia="Times New Roman" w:hAnsi="Trebuchet MS" w:cs="Times New Roman"/>
          <w:bCs/>
          <w:sz w:val="22"/>
          <w:szCs w:val="22"/>
        </w:rPr>
        <w:t xml:space="preserve"> </w:t>
      </w:r>
    </w:p>
    <w:p w14:paraId="7136C94B" w14:textId="4213F21C" w:rsidR="00040C0F" w:rsidRPr="008402E9" w:rsidRDefault="00040C0F" w:rsidP="004135BC">
      <w:pPr>
        <w:pStyle w:val="Heading1"/>
        <w:numPr>
          <w:ilvl w:val="0"/>
          <w:numId w:val="36"/>
        </w:numPr>
        <w:tabs>
          <w:tab w:val="left" w:pos="709"/>
        </w:tabs>
        <w:spacing w:line="20" w:lineRule="atLeast"/>
        <w:contextualSpacing/>
        <w:rPr>
          <w:rFonts w:ascii="Trebuchet MS" w:hAnsi="Trebuchet MS" w:cstheme="minorHAnsi"/>
        </w:rPr>
      </w:pPr>
      <w:bookmarkStart w:id="41" w:name="_Toc233804757"/>
      <w:r w:rsidRPr="008402E9">
        <w:rPr>
          <w:rFonts w:ascii="Trebuchet MS" w:hAnsi="Trebuchet MS" w:cstheme="minorHAnsi"/>
        </w:rPr>
        <w:t>Elektroninis aukcionas</w:t>
      </w:r>
      <w:bookmarkEnd w:id="33"/>
      <w:bookmarkEnd w:id="34"/>
      <w:bookmarkEnd w:id="35"/>
      <w:bookmarkEnd w:id="36"/>
      <w:bookmarkEnd w:id="41"/>
    </w:p>
    <w:p w14:paraId="28DF39F7" w14:textId="3FA39728" w:rsidR="00B3055F" w:rsidRPr="004435EA" w:rsidRDefault="00707CEC" w:rsidP="004135BC">
      <w:pPr>
        <w:pStyle w:val="ListParagraph"/>
        <w:numPr>
          <w:ilvl w:val="1"/>
          <w:numId w:val="38"/>
        </w:numPr>
        <w:spacing w:after="0" w:line="240" w:lineRule="auto"/>
        <w:ind w:left="0" w:firstLine="567"/>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4135BC">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233804758"/>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42"/>
      <w:bookmarkEnd w:id="43"/>
      <w:bookmarkEnd w:id="44"/>
    </w:p>
    <w:p w14:paraId="7D8EDAF3" w14:textId="2DDCF253" w:rsidR="00D50D63" w:rsidRPr="00371B30" w:rsidRDefault="005579E5"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618A3572" w14:textId="5F44F37B" w:rsidR="00371B30" w:rsidRPr="00111FEB" w:rsidRDefault="00371B30"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371B30">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rsidP="004135BC">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lastRenderedPageBreak/>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4F282D27" w:rsidR="007E7736" w:rsidRPr="005E6342" w:rsidRDefault="00F661EC"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1AA6364A" w:rsidR="007E7736" w:rsidRPr="005E6342" w:rsidRDefault="00F661EC"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.2.</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2 priedą „Techninė specifikacija“</w:t>
        </w:r>
      </w:hyperlink>
      <w:r w:rsidR="007E7736" w:rsidRPr="005E6342">
        <w:rPr>
          <w:rFonts w:ascii="Trebuchet MS" w:hAnsi="Trebuchet MS"/>
          <w:sz w:val="22"/>
          <w:szCs w:val="22"/>
        </w:rPr>
        <w:t xml:space="preserve">. </w:t>
      </w:r>
    </w:p>
    <w:p w14:paraId="30B12869" w14:textId="19159602" w:rsidR="00115562" w:rsidRDefault="00F661EC"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.3.</w:t>
      </w:r>
      <w:r w:rsidR="007E7736" w:rsidRPr="005E6342">
        <w:rPr>
          <w:rFonts w:ascii="Trebuchet MS" w:hAnsi="Trebuchet MS"/>
          <w:sz w:val="22"/>
          <w:szCs w:val="22"/>
        </w:rPr>
        <w:tab/>
        <w:t xml:space="preserve">dokumentai, patvirtinantys pasiūlyme nurodytos prekės atitikimą reikalavimams, nurodytiems </w:t>
      </w:r>
      <w:hyperlink w:anchor="_Pirkimo_sąlygų_2" w:history="1">
        <w:r w:rsidR="007E7736"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w:t>
      </w:r>
      <w:r w:rsidR="008E3FA3">
        <w:rPr>
          <w:rFonts w:ascii="Trebuchet MS" w:hAnsi="Trebuchet MS"/>
          <w:sz w:val="22"/>
          <w:szCs w:val="22"/>
        </w:rPr>
        <w:t>lė</w:t>
      </w:r>
      <w:r w:rsidR="001E1433">
        <w:rPr>
          <w:rFonts w:ascii="Trebuchet MS" w:hAnsi="Trebuchet MS"/>
          <w:sz w:val="22"/>
          <w:szCs w:val="22"/>
        </w:rPr>
        <w:t>je</w:t>
      </w:r>
      <w:r w:rsidR="00136FB0">
        <w:rPr>
          <w:rFonts w:ascii="Trebuchet MS" w:hAnsi="Trebuchet MS"/>
          <w:sz w:val="22"/>
          <w:szCs w:val="22"/>
        </w:rPr>
        <w:t>.</w:t>
      </w:r>
    </w:p>
    <w:p w14:paraId="678C44CA" w14:textId="760D1C74" w:rsidR="00FE7908" w:rsidRPr="004435EA" w:rsidRDefault="00115562" w:rsidP="004135BC">
      <w:pPr>
        <w:pStyle w:val="Heading1"/>
        <w:numPr>
          <w:ilvl w:val="0"/>
          <w:numId w:val="38"/>
        </w:numPr>
        <w:tabs>
          <w:tab w:val="left" w:pos="567"/>
        </w:tabs>
        <w:spacing w:line="20" w:lineRule="atLeast"/>
        <w:contextualSpacing/>
        <w:rPr>
          <w:rFonts w:ascii="Trebuchet MS" w:hAnsi="Trebuchet MS" w:cstheme="minorHAnsi"/>
        </w:rPr>
      </w:pPr>
      <w:bookmarkStart w:id="45" w:name="_Ref39425999"/>
      <w:bookmarkStart w:id="46" w:name="_Ref39426005"/>
      <w:r>
        <w:rPr>
          <w:rFonts w:ascii="Trebuchet MS" w:hAnsi="Trebuchet MS" w:cstheme="minorHAnsi"/>
        </w:rPr>
        <w:t xml:space="preserve"> </w:t>
      </w:r>
      <w:bookmarkStart w:id="47" w:name="_Toc233804759"/>
      <w:r w:rsidR="00FE7908" w:rsidRPr="004435EA">
        <w:rPr>
          <w:rFonts w:ascii="Trebuchet MS" w:hAnsi="Trebuchet MS" w:cstheme="minorHAnsi"/>
        </w:rPr>
        <w:t>S</w:t>
      </w:r>
      <w:r w:rsidR="00281735" w:rsidRPr="004435EA">
        <w:rPr>
          <w:rFonts w:ascii="Trebuchet MS" w:hAnsi="Trebuchet MS" w:cstheme="minorHAnsi"/>
        </w:rPr>
        <w:t>utarties sudarymas</w:t>
      </w:r>
      <w:bookmarkEnd w:id="45"/>
      <w:bookmarkEnd w:id="46"/>
      <w:bookmarkEnd w:id="47"/>
    </w:p>
    <w:p w14:paraId="06FB8148" w14:textId="0DA6287B" w:rsidR="003300F2" w:rsidRPr="00115562" w:rsidRDefault="00707CEC"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ED2D1A">
          <w:rPr>
            <w:rStyle w:val="Hyperlink"/>
            <w:rFonts w:ascii="Trebuchet MS" w:eastAsia="Calibri" w:hAnsi="Trebuchet MS" w:cs="Times New Roman"/>
            <w:color w:val="0070C0"/>
            <w:sz w:val="22"/>
            <w:szCs w:val="22"/>
          </w:rPr>
          <w:t>8</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825888D" w14:textId="77777777" w:rsidR="00115562" w:rsidRPr="004435EA" w:rsidRDefault="00115562"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Pr>
          <w:rFonts w:ascii="Trebuchet MS" w:hAnsi="Trebuchet MS" w:cstheme="minorHAnsi"/>
          <w:color w:val="000000" w:themeColor="text1"/>
          <w:sz w:val="22"/>
          <w:szCs w:val="22"/>
        </w:rPr>
        <w:t>.</w:t>
      </w:r>
    </w:p>
    <w:p w14:paraId="1640F94B" w14:textId="70568FF1" w:rsidR="00640DBD" w:rsidRPr="004435EA" w:rsidRDefault="00F661EC" w:rsidP="00F661EC">
      <w:pPr>
        <w:pStyle w:val="Heading1"/>
        <w:tabs>
          <w:tab w:val="left" w:pos="567"/>
        </w:tabs>
        <w:spacing w:line="20" w:lineRule="atLeast"/>
        <w:contextualSpacing/>
        <w:jc w:val="both"/>
        <w:rPr>
          <w:rFonts w:ascii="Trebuchet MS" w:hAnsi="Trebuchet MS" w:cstheme="minorHAnsi"/>
          <w:b/>
          <w:bCs/>
        </w:rPr>
      </w:pPr>
      <w:bookmarkStart w:id="48" w:name="_Toc233804760"/>
      <w:bookmarkEnd w:id="3"/>
      <w:r>
        <w:rPr>
          <w:rFonts w:ascii="Trebuchet MS" w:hAnsi="Trebuchet MS" w:cstheme="minorHAnsi"/>
        </w:rPr>
        <w:t xml:space="preserve">12. </w:t>
      </w:r>
      <w:r w:rsidR="00640DBD" w:rsidRPr="004435EA">
        <w:rPr>
          <w:rFonts w:ascii="Trebuchet MS" w:hAnsi="Trebuchet MS" w:cstheme="minorHAnsi"/>
        </w:rPr>
        <w:t>Kitos sąlygos</w:t>
      </w:r>
      <w:bookmarkEnd w:id="48"/>
    </w:p>
    <w:p w14:paraId="1353CF08" w14:textId="7F1743F4"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12.1.</w:t>
      </w:r>
      <w:r w:rsidR="00594008">
        <w:rPr>
          <w:rFonts w:ascii="Trebuchet MS" w:hAnsi="Trebuchet MS"/>
          <w:iCs/>
          <w:color w:val="000000"/>
          <w:sz w:val="22"/>
          <w:szCs w:val="22"/>
        </w:rPr>
        <w:tab/>
      </w:r>
      <w:r w:rsidRPr="00592866">
        <w:rPr>
          <w:rFonts w:ascii="Trebuchet MS" w:hAnsi="Trebuchet MS"/>
          <w:iCs/>
          <w:color w:val="000000"/>
          <w:sz w:val="22"/>
          <w:szCs w:val="22"/>
        </w:rPr>
        <w:t xml:space="preserve">Pagalbinė medžiaga tiekėjams kaip sėkmingai sudalyvauti viešajame pirkime bei pateikti tinkamą ir priimtiną pasiūlymą </w:t>
      </w:r>
      <w:hyperlink r:id="rId13" w:history="1">
        <w:r w:rsidRPr="00AF470C">
          <w:rPr>
            <w:rStyle w:val="Hyperlink"/>
            <w:rFonts w:ascii="Trebuchet MS" w:hAnsi="Trebuchet MS"/>
            <w:iCs/>
            <w:sz w:val="22"/>
            <w:szCs w:val="22"/>
          </w:rPr>
          <w:t>https://vpt.lrv.lt/lt/metodine-pagalba/tiekejams_2/</w:t>
        </w:r>
      </w:hyperlink>
      <w:r w:rsidR="00136FB0">
        <w:t>.</w:t>
      </w:r>
    </w:p>
    <w:p w14:paraId="113A1E2E" w14:textId="3A96DD34"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w:t>
      </w:r>
      <w:r w:rsidR="00594008">
        <w:rPr>
          <w:rFonts w:ascii="Trebuchet MS" w:hAnsi="Trebuchet MS" w:cs="Arial"/>
          <w:sz w:val="22"/>
          <w:szCs w:val="22"/>
        </w:rPr>
        <w:tab/>
      </w:r>
      <w:r w:rsidRPr="00592866">
        <w:rPr>
          <w:rFonts w:ascii="Trebuchet MS" w:hAnsi="Trebuchet MS" w:cs="Arial"/>
          <w:sz w:val="22"/>
          <w:szCs w:val="22"/>
        </w:rPr>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14" w:history="1">
        <w:r w:rsidRPr="00AF470C">
          <w:rPr>
            <w:rStyle w:val="Hyperlink"/>
            <w:rFonts w:ascii="Trebuchet MS" w:hAnsi="Trebuchet MS" w:cs="Arial"/>
            <w:sz w:val="22"/>
            <w:szCs w:val="22"/>
          </w:rPr>
          <w:t>https://kaunopoliklinika.lt/skiltyje Asmens duomenų apsauga (https://kaunopoliklinika.lt/duomenu-apsauga</w:t>
        </w:r>
      </w:hyperlink>
      <w:r w:rsidRPr="00592866">
        <w:rPr>
          <w:rFonts w:ascii="Trebuchet MS" w:hAnsi="Trebuchet MS" w:cs="Arial"/>
          <w:sz w:val="22"/>
          <w:szCs w:val="22"/>
        </w:rPr>
        <w:t>).</w:t>
      </w:r>
    </w:p>
    <w:p w14:paraId="05BC459B" w14:textId="43B02EE0" w:rsidR="00DD2671" w:rsidRDefault="00DD2671" w:rsidP="00DD2671">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w:t>
      </w:r>
      <w:r>
        <w:rPr>
          <w:rFonts w:ascii="Trebuchet MS" w:hAnsi="Trebuchet MS"/>
          <w:iCs/>
          <w:color w:val="000000"/>
          <w:sz w:val="22"/>
          <w:szCs w:val="22"/>
        </w:rPr>
        <w:t>3</w:t>
      </w:r>
      <w:r w:rsidRPr="00592866">
        <w:rPr>
          <w:rFonts w:ascii="Trebuchet MS" w:hAnsi="Trebuchet MS"/>
          <w:iCs/>
          <w:color w:val="000000"/>
          <w:sz w:val="22"/>
          <w:szCs w:val="22"/>
        </w:rPr>
        <w:t>.</w:t>
      </w:r>
      <w:r>
        <w:rPr>
          <w:rFonts w:ascii="Trebuchet MS" w:hAnsi="Trebuchet MS"/>
          <w:iCs/>
          <w:color w:val="000000"/>
          <w:sz w:val="22"/>
          <w:szCs w:val="22"/>
        </w:rPr>
        <w:tab/>
      </w:r>
      <w:r w:rsidRPr="00592866">
        <w:rPr>
          <w:rFonts w:ascii="Trebuchet MS" w:hAnsi="Trebuchet MS"/>
          <w:iCs/>
          <w:color w:val="000000"/>
          <w:sz w:val="22"/>
          <w:szCs w:val="22"/>
        </w:rPr>
        <w:t xml:space="preserve">Perkančioji organizacija vykdė rinkos konsultaciją susijusią su šiuo pirkimu. Informacija apie vykdytą rinkos konsultaciją skelbiama: </w:t>
      </w:r>
      <w:r w:rsidR="00447D80" w:rsidRPr="00447D80">
        <w:rPr>
          <w:rFonts w:ascii="Trebuchet MS" w:hAnsi="Trebuchet MS"/>
          <w:sz w:val="22"/>
          <w:szCs w:val="22"/>
        </w:rPr>
        <w:t>https://viesiejipirkimai.lt/epps/pmc/viewPmc.do?resourceId=8226439</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115562">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9" w:name="_Toc233804761"/>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391F4CA" w:rsidR="000A5D79" w:rsidRPr="00907C81" w:rsidRDefault="0048364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168A8A0"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18D3E778" w:rsidR="000A5D79" w:rsidRPr="00707CEC" w:rsidRDefault="00880F0F" w:rsidP="000A5D79">
            <w:pPr>
              <w:pStyle w:val="Body2"/>
              <w:spacing w:after="0"/>
              <w:rPr>
                <w:rFonts w:ascii="Trebuchet MS" w:hAnsi="Trebuchet MS" w:cstheme="minorHAnsi"/>
                <w:color w:val="auto"/>
                <w:sz w:val="22"/>
                <w:szCs w:val="22"/>
                <w:lang w:val="lt-LT"/>
              </w:rPr>
            </w:pPr>
            <w:r w:rsidRPr="00E85755">
              <w:rPr>
                <w:rFonts w:ascii="Trebuchet MS" w:hAnsi="Trebuchet MS" w:cstheme="minorHAnsi"/>
                <w:iCs/>
                <w:sz w:val="22"/>
                <w:szCs w:val="22"/>
                <w:lang w:val="lt-LT"/>
              </w:rPr>
              <w:t>TAIKOMA (žr. 8 skyrių „Pavyzdžių pateikimas”)</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112C1EAB" w:rsidR="000A5D79" w:rsidRPr="004B0301" w:rsidRDefault="000A5D79" w:rsidP="000A5D79">
            <w:pPr>
              <w:spacing w:after="0" w:line="240" w:lineRule="auto"/>
              <w:rPr>
                <w:rFonts w:ascii="Trebuchet MS" w:hAnsi="Trebuchet MS" w:cstheme="minorHAnsi"/>
                <w:iCs/>
                <w:sz w:val="22"/>
                <w:szCs w:val="22"/>
                <w:lang w:val="en-US"/>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148AA5E4" w:rsidR="000A5D79" w:rsidRPr="00072D7A" w:rsidRDefault="00B50A12" w:rsidP="000A5D79">
            <w:pPr>
              <w:spacing w:after="0" w:line="240" w:lineRule="auto"/>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5690FE5E"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8A5AAAA" w:rsidR="000A5D79" w:rsidRPr="00707CEC" w:rsidRDefault="00B50A1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37B4859"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33804762"/>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8" w:name="_Pirkimo_specialiųjų_sąlygų"/>
      <w:bookmarkEnd w:id="58"/>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05923C2" w:rsidR="008D704D" w:rsidRPr="00145905" w:rsidRDefault="008D704D" w:rsidP="00FD6547">
      <w:pPr>
        <w:pStyle w:val="Heading2"/>
        <w:ind w:left="6237"/>
        <w:rPr>
          <w:rFonts w:ascii="Trebuchet MS" w:eastAsia="Calibri" w:hAnsi="Trebuchet MS" w:cstheme="minorHAnsi"/>
          <w:color w:val="0070C0"/>
          <w:sz w:val="22"/>
          <w:szCs w:val="22"/>
        </w:rPr>
      </w:pPr>
      <w:bookmarkStart w:id="59" w:name="_Toc233804763"/>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14D75179"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w:t>
      </w:r>
      <w:proofErr w:type="spellStart"/>
      <w:r w:rsidRPr="00F866EB">
        <w:rPr>
          <w:rFonts w:ascii="Trebuchet MS" w:eastAsia="Verdana" w:hAnsi="Trebuchet MS" w:cs="Verdana"/>
          <w:sz w:val="22"/>
          <w:szCs w:val="22"/>
        </w:rPr>
        <w:t>Certis</w:t>
      </w:r>
      <w:proofErr w:type="spellEnd"/>
      <w:r w:rsidRPr="00F866EB">
        <w:rPr>
          <w:rFonts w:ascii="Trebuchet MS" w:eastAsia="Verdana" w:hAnsi="Trebuchet MS" w:cs="Verdana"/>
          <w:sz w:val="22"/>
          <w:szCs w:val="22"/>
        </w:rPr>
        <w:t>“. Lentelės ketvirtame stulpelyje nurodomi doku</w:t>
      </w:r>
      <w:r w:rsidRPr="00F866EB">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866EB">
        <w:rPr>
          <w:rFonts w:ascii="Trebuchet MS" w:hAnsi="Trebuchet MS"/>
          <w:sz w:val="22"/>
          <w:szCs w:val="22"/>
        </w:rPr>
        <w:t>Certis</w:t>
      </w:r>
      <w:proofErr w:type="spellEnd"/>
      <w:r w:rsidRPr="00F866EB">
        <w:rPr>
          <w:rFonts w:ascii="Trebuchet MS" w:hAnsi="Trebuchet MS"/>
          <w:sz w:val="22"/>
          <w:szCs w:val="22"/>
        </w:rPr>
        <w:t xml:space="preserve">“,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0"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233804764"/>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9" w:name="_Toc233804765"/>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233804766"/>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233804767"/>
      <w:bookmarkEnd w:id="75"/>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9" w:name="_Ref39586171"/>
      <w:bookmarkStart w:id="80" w:name="_Ref39673580"/>
      <w:bookmarkStart w:id="81"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F8E8076" w14:textId="5A962F92" w:rsidR="009A709B" w:rsidRDefault="00D142F2"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sidRPr="00D142F2">
        <w:rPr>
          <w:rFonts w:ascii="Trebuchet MS" w:hAnsi="Trebuchet MS" w:cs="Courier New"/>
          <w:color w:val="000000" w:themeColor="text1"/>
          <w:sz w:val="22"/>
          <w:szCs w:val="22"/>
          <w:lang w:eastAsia="en-US"/>
        </w:rPr>
        <w:t>Vertinimui naudojama bendra pasiūlymo kaina su PVM.</w:t>
      </w:r>
      <w:r>
        <w:rPr>
          <w:rFonts w:ascii="Trebuchet MS" w:hAnsi="Trebuchet MS" w:cs="Courier New"/>
          <w:color w:val="000000" w:themeColor="text1"/>
          <w:sz w:val="22"/>
          <w:szCs w:val="22"/>
          <w:lang w:eastAsia="en-US"/>
        </w:rPr>
        <w:t xml:space="preserve"> </w:t>
      </w:r>
      <w:r w:rsidR="009A709B" w:rsidRPr="009A709B">
        <w:rPr>
          <w:rFonts w:ascii="Trebuchet MS" w:hAnsi="Trebuchet MS" w:cs="Courier New"/>
          <w:color w:val="000000" w:themeColor="text1"/>
          <w:sz w:val="22"/>
          <w:szCs w:val="22"/>
          <w:lang w:eastAsia="en-US"/>
        </w:rPr>
        <w:t>Tiekėjai, kurie yra PVM mokėtojai, pasiūlyme nurodo kainą su PVM. Tiekėjai, kurie nėra PVM mokėtojai, pasiūlyme nurodo kainą be PVM, ir jų pasiūlymo kaina vertinama kaip galutinė. Tais atvejais, kai pagal teisės aktus PVM apskaičiuoja perkančioji organizacija (pvz., taikomas atvirkštinis apmokestinimas), vertinimui prie pasiūlymo kainos pridedamas Lietuvos Respublikoje taikomas PVM dydis.</w:t>
      </w:r>
    </w:p>
    <w:p w14:paraId="372B3281" w14:textId="77777777" w:rsidR="003530D2" w:rsidRPr="009A709B" w:rsidRDefault="003530D2" w:rsidP="003530D2">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 xml:space="preserve">Laimėjusiu Pasiūlymu bus pripažintas Pasiūlymas, atitinkantis visus Pirkimo dokumentuose nustatytus reikalavimus ir kurio pasiūlymo kaina su PVM bus mažiausia. </w:t>
      </w:r>
    </w:p>
    <w:p w14:paraId="2D59BAAA" w14:textId="3AE44E67" w:rsidR="00C67429" w:rsidRPr="004B0301" w:rsidRDefault="000F07D0" w:rsidP="004B0301">
      <w:pPr>
        <w:pStyle w:val="ListParagraph"/>
        <w:numPr>
          <w:ilvl w:val="0"/>
          <w:numId w:val="31"/>
        </w:numPr>
        <w:tabs>
          <w:tab w:val="left" w:pos="993"/>
        </w:tabs>
        <w:ind w:left="0" w:firstLine="709"/>
        <w:jc w:val="both"/>
        <w:rPr>
          <w:rFonts w:ascii="Trebuchet MS" w:hAnsi="Trebuchet MS" w:cs="Courier New"/>
          <w:color w:val="000000" w:themeColor="text1"/>
          <w:sz w:val="22"/>
          <w:szCs w:val="22"/>
          <w:lang w:eastAsia="en-US"/>
        </w:rPr>
      </w:pPr>
      <w:r w:rsidRPr="004B0301">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r w:rsidR="00413190" w:rsidRPr="004B0301">
        <w:rPr>
          <w:rFonts w:ascii="Trebuchet MS" w:hAnsi="Trebuchet MS" w:cs="Courier New"/>
          <w:color w:val="000000" w:themeColor="text1"/>
          <w:sz w:val="22"/>
          <w:szCs w:val="22"/>
          <w:lang w:eastAsia="en-US"/>
        </w:rPr>
        <w:t>.</w:t>
      </w:r>
    </w:p>
    <w:p w14:paraId="45836EA5" w14:textId="77777777" w:rsidR="00413190" w:rsidRDefault="00413190" w:rsidP="00C95FE8">
      <w:pPr>
        <w:ind w:firstLine="567"/>
        <w:rPr>
          <w:rFonts w:ascii="Trebuchet MS" w:hAnsi="Trebuchet MS" w:cs="Courier New"/>
          <w:color w:val="000000" w:themeColor="text1"/>
          <w:sz w:val="22"/>
          <w:szCs w:val="22"/>
          <w:lang w:eastAsia="en-US"/>
        </w:rPr>
      </w:pPr>
    </w:p>
    <w:p w14:paraId="063134A1" w14:textId="1EAE7265" w:rsidR="00413190" w:rsidRDefault="00413190" w:rsidP="00C95FE8">
      <w:pPr>
        <w:ind w:firstLine="567"/>
        <w:sectPr w:rsidR="00413190" w:rsidSect="00694327">
          <w:pgSz w:w="12240" w:h="15840"/>
          <w:pgMar w:top="1134" w:right="567" w:bottom="1134" w:left="993" w:header="720" w:footer="0" w:gutter="0"/>
          <w:cols w:space="720"/>
          <w:titlePg/>
          <w:docGrid w:linePitch="360"/>
        </w:sectPr>
      </w:pPr>
    </w:p>
    <w:p w14:paraId="1B7B5A98" w14:textId="043E8D8E" w:rsidR="000D125F" w:rsidRDefault="000D125F"/>
    <w:p w14:paraId="5DC5C150" w14:textId="3A9F5BCD" w:rsidR="008D704D" w:rsidRPr="00EC4773" w:rsidRDefault="00FE3D1F" w:rsidP="00AB5541">
      <w:pPr>
        <w:pStyle w:val="Heading2"/>
        <w:ind w:left="5103"/>
        <w:rPr>
          <w:rFonts w:ascii="Trebuchet MS" w:hAnsi="Trebuchet MS"/>
          <w:color w:val="0070C0"/>
          <w:sz w:val="22"/>
          <w:szCs w:val="22"/>
        </w:rPr>
      </w:pPr>
      <w:bookmarkStart w:id="82" w:name="_Toc233804768"/>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4701A1">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9"/>
      <w:bookmarkEnd w:id="80"/>
      <w:bookmarkEnd w:id="81"/>
      <w:bookmarkEnd w:id="82"/>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F83B6" w14:textId="77777777" w:rsidR="00D47DDE" w:rsidRDefault="00D47DDE" w:rsidP="00D05666">
      <w:r>
        <w:separator/>
      </w:r>
    </w:p>
  </w:endnote>
  <w:endnote w:type="continuationSeparator" w:id="0">
    <w:p w14:paraId="0A710720" w14:textId="77777777" w:rsidR="00D47DDE" w:rsidRDefault="00D47DDE" w:rsidP="00D05666">
      <w:r>
        <w:continuationSeparator/>
      </w:r>
    </w:p>
  </w:endnote>
  <w:endnote w:type="continuationNotice" w:id="1">
    <w:p w14:paraId="65E7A7DC" w14:textId="77777777" w:rsidR="00D47DDE" w:rsidRDefault="00D47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A1B5E" w14:textId="77777777" w:rsidR="00D47DDE" w:rsidRDefault="00D47DDE" w:rsidP="00D05666">
      <w:r>
        <w:separator/>
      </w:r>
    </w:p>
  </w:footnote>
  <w:footnote w:type="continuationSeparator" w:id="0">
    <w:p w14:paraId="3AED601B" w14:textId="77777777" w:rsidR="00D47DDE" w:rsidRDefault="00D47DDE" w:rsidP="00D05666">
      <w:r>
        <w:continuationSeparator/>
      </w:r>
    </w:p>
  </w:footnote>
  <w:footnote w:type="continuationNotice" w:id="1">
    <w:p w14:paraId="12C16E6F" w14:textId="77777777" w:rsidR="00D47DDE" w:rsidRDefault="00D47DDE">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BF722B"/>
    <w:multiLevelType w:val="multilevel"/>
    <w:tmpl w:val="42926458"/>
    <w:lvl w:ilvl="0">
      <w:start w:val="9"/>
      <w:numFmt w:val="decimal"/>
      <w:lvlText w:val="%1."/>
      <w:lvlJc w:val="left"/>
      <w:pPr>
        <w:ind w:left="384" w:hanging="384"/>
      </w:pPr>
      <w:rPr>
        <w:rFonts w:hint="default"/>
      </w:rPr>
    </w:lvl>
    <w:lvl w:ilvl="1">
      <w:start w:val="1"/>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12"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2" w15:restartNumberingAfterBreak="0">
    <w:nsid w:val="61357749"/>
    <w:multiLevelType w:val="multilevel"/>
    <w:tmpl w:val="BA5ABC96"/>
    <w:numStyleLink w:val="Style2"/>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7"/>
  </w:num>
  <w:num w:numId="2" w16cid:durableId="1351251831">
    <w:abstractNumId w:val="2"/>
  </w:num>
  <w:num w:numId="3" w16cid:durableId="295768092">
    <w:abstractNumId w:val="31"/>
  </w:num>
  <w:num w:numId="4" w16cid:durableId="567422106">
    <w:abstractNumId w:val="27"/>
  </w:num>
  <w:num w:numId="5" w16cid:durableId="1690913698">
    <w:abstractNumId w:val="32"/>
  </w:num>
  <w:num w:numId="6" w16cid:durableId="1967156610">
    <w:abstractNumId w:val="12"/>
  </w:num>
  <w:num w:numId="7" w16cid:durableId="1454669232">
    <w:abstractNumId w:val="30"/>
  </w:num>
  <w:num w:numId="8" w16cid:durableId="1885092560">
    <w:abstractNumId w:val="13"/>
  </w:num>
  <w:num w:numId="9" w16cid:durableId="1830251789">
    <w:abstractNumId w:val="24"/>
  </w:num>
  <w:num w:numId="10" w16cid:durableId="86529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5"/>
  </w:num>
  <w:num w:numId="12" w16cid:durableId="229270785">
    <w:abstractNumId w:val="18"/>
  </w:num>
  <w:num w:numId="13" w16cid:durableId="505704503">
    <w:abstractNumId w:val="26"/>
  </w:num>
  <w:num w:numId="14" w16cid:durableId="1403409755">
    <w:abstractNumId w:val="9"/>
  </w:num>
  <w:num w:numId="15" w16cid:durableId="2118597888">
    <w:abstractNumId w:val="7"/>
  </w:num>
  <w:num w:numId="16" w16cid:durableId="20529247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7"/>
  </w:num>
  <w:num w:numId="19" w16cid:durableId="1757090630">
    <w:abstractNumId w:val="23"/>
  </w:num>
  <w:num w:numId="20" w16cid:durableId="180358982">
    <w:abstractNumId w:val="29"/>
  </w:num>
  <w:num w:numId="21" w16cid:durableId="534736628">
    <w:abstractNumId w:val="0"/>
  </w:num>
  <w:num w:numId="22" w16cid:durableId="485364368">
    <w:abstractNumId w:val="14"/>
  </w:num>
  <w:num w:numId="23" w16cid:durableId="1577202189">
    <w:abstractNumId w:val="21"/>
  </w:num>
  <w:num w:numId="24" w16cid:durableId="1869366298">
    <w:abstractNumId w:val="19"/>
  </w:num>
  <w:num w:numId="25" w16cid:durableId="1577010506">
    <w:abstractNumId w:val="3"/>
  </w:num>
  <w:num w:numId="26" w16cid:durableId="1738357031">
    <w:abstractNumId w:val="15"/>
  </w:num>
  <w:num w:numId="27" w16cid:durableId="1851799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0"/>
  </w:num>
  <w:num w:numId="29" w16cid:durableId="455225178">
    <w:abstractNumId w:val="4"/>
  </w:num>
  <w:num w:numId="30" w16cid:durableId="31659578">
    <w:abstractNumId w:val="19"/>
  </w:num>
  <w:num w:numId="31" w16cid:durableId="1272976905">
    <w:abstractNumId w:val="5"/>
  </w:num>
  <w:num w:numId="32" w16cid:durableId="71238708">
    <w:abstractNumId w:val="16"/>
  </w:num>
  <w:num w:numId="33" w16cid:durableId="953681894">
    <w:abstractNumId w:val="28"/>
  </w:num>
  <w:num w:numId="34" w16cid:durableId="1047219416">
    <w:abstractNumId w:val="1"/>
  </w:num>
  <w:num w:numId="35" w16cid:durableId="1974287923">
    <w:abstractNumId w:val="8"/>
  </w:num>
  <w:num w:numId="36" w16cid:durableId="2124575506">
    <w:abstractNumId w:val="22"/>
  </w:num>
  <w:num w:numId="37" w16cid:durableId="987170417">
    <w:abstractNumId w:val="10"/>
  </w:num>
  <w:num w:numId="38" w16cid:durableId="287662984">
    <w:abstractNumId w:val="11"/>
  </w:num>
  <w:num w:numId="39" w16cid:durableId="78427678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0C72"/>
    <w:rsid w:val="000712D9"/>
    <w:rsid w:val="000714BF"/>
    <w:rsid w:val="00071548"/>
    <w:rsid w:val="000716B1"/>
    <w:rsid w:val="00072D7A"/>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3F6"/>
    <w:rsid w:val="00094604"/>
    <w:rsid w:val="00095834"/>
    <w:rsid w:val="00095A99"/>
    <w:rsid w:val="0009724E"/>
    <w:rsid w:val="00097B80"/>
    <w:rsid w:val="000A0063"/>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25F"/>
    <w:rsid w:val="000D13D6"/>
    <w:rsid w:val="000D18E9"/>
    <w:rsid w:val="000D26D8"/>
    <w:rsid w:val="000D412D"/>
    <w:rsid w:val="000D4406"/>
    <w:rsid w:val="000D4B9C"/>
    <w:rsid w:val="000D4E2B"/>
    <w:rsid w:val="000D5C58"/>
    <w:rsid w:val="000D638A"/>
    <w:rsid w:val="000D71C2"/>
    <w:rsid w:val="000D73B3"/>
    <w:rsid w:val="000D7494"/>
    <w:rsid w:val="000D795E"/>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A3"/>
    <w:rsid w:val="00106487"/>
    <w:rsid w:val="001072BE"/>
    <w:rsid w:val="0010779C"/>
    <w:rsid w:val="00107A04"/>
    <w:rsid w:val="00107B2F"/>
    <w:rsid w:val="00110481"/>
    <w:rsid w:val="00110512"/>
    <w:rsid w:val="00111429"/>
    <w:rsid w:val="00111856"/>
    <w:rsid w:val="00111943"/>
    <w:rsid w:val="0011199A"/>
    <w:rsid w:val="00111FEB"/>
    <w:rsid w:val="001123B4"/>
    <w:rsid w:val="001126FB"/>
    <w:rsid w:val="00112EE8"/>
    <w:rsid w:val="00112F0F"/>
    <w:rsid w:val="0011320C"/>
    <w:rsid w:val="0011344C"/>
    <w:rsid w:val="00113B07"/>
    <w:rsid w:val="00113C79"/>
    <w:rsid w:val="00113EAE"/>
    <w:rsid w:val="00113FD3"/>
    <w:rsid w:val="00115438"/>
    <w:rsid w:val="00115562"/>
    <w:rsid w:val="00116A84"/>
    <w:rsid w:val="0011798C"/>
    <w:rsid w:val="00117DD0"/>
    <w:rsid w:val="00120049"/>
    <w:rsid w:val="00120F58"/>
    <w:rsid w:val="00121584"/>
    <w:rsid w:val="00121618"/>
    <w:rsid w:val="001216AB"/>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0368"/>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36FB0"/>
    <w:rsid w:val="0013773C"/>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462"/>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1"/>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251"/>
    <w:rsid w:val="00190453"/>
    <w:rsid w:val="00190E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30D"/>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97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5"/>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1433"/>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6F64"/>
    <w:rsid w:val="001E76C7"/>
    <w:rsid w:val="001E7E24"/>
    <w:rsid w:val="001F02FA"/>
    <w:rsid w:val="001F04C1"/>
    <w:rsid w:val="001F15A0"/>
    <w:rsid w:val="001F1D6C"/>
    <w:rsid w:val="001F1DB6"/>
    <w:rsid w:val="001F1FB1"/>
    <w:rsid w:val="001F2168"/>
    <w:rsid w:val="001F2E11"/>
    <w:rsid w:val="001F2EB6"/>
    <w:rsid w:val="001F2FDD"/>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11E"/>
    <w:rsid w:val="002306AB"/>
    <w:rsid w:val="00230B6C"/>
    <w:rsid w:val="00231166"/>
    <w:rsid w:val="0023232F"/>
    <w:rsid w:val="00232775"/>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C"/>
    <w:rsid w:val="002868C2"/>
    <w:rsid w:val="00287137"/>
    <w:rsid w:val="002907D9"/>
    <w:rsid w:val="00290850"/>
    <w:rsid w:val="00290869"/>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DE1"/>
    <w:rsid w:val="002C7383"/>
    <w:rsid w:val="002D1083"/>
    <w:rsid w:val="002D1C99"/>
    <w:rsid w:val="002D1EFA"/>
    <w:rsid w:val="002D236C"/>
    <w:rsid w:val="002D28C6"/>
    <w:rsid w:val="002D28EF"/>
    <w:rsid w:val="002D3712"/>
    <w:rsid w:val="002D3B25"/>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F05C1"/>
    <w:rsid w:val="002F0663"/>
    <w:rsid w:val="002F0EA3"/>
    <w:rsid w:val="002F0FBA"/>
    <w:rsid w:val="002F12E7"/>
    <w:rsid w:val="002F148F"/>
    <w:rsid w:val="002F1998"/>
    <w:rsid w:val="002F1CD9"/>
    <w:rsid w:val="002F1D5C"/>
    <w:rsid w:val="002F1F63"/>
    <w:rsid w:val="002F396F"/>
    <w:rsid w:val="002F44C0"/>
    <w:rsid w:val="002F480D"/>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4FB3"/>
    <w:rsid w:val="003053B5"/>
    <w:rsid w:val="00306737"/>
    <w:rsid w:val="00306D9F"/>
    <w:rsid w:val="00306F87"/>
    <w:rsid w:val="003074D1"/>
    <w:rsid w:val="00307836"/>
    <w:rsid w:val="00307E85"/>
    <w:rsid w:val="003101E1"/>
    <w:rsid w:val="00310753"/>
    <w:rsid w:val="00310FA9"/>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3C1"/>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1EE0"/>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2626"/>
    <w:rsid w:val="00352C78"/>
    <w:rsid w:val="003530D2"/>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1B30"/>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430"/>
    <w:rsid w:val="00394C27"/>
    <w:rsid w:val="00396963"/>
    <w:rsid w:val="00396CB4"/>
    <w:rsid w:val="003977D0"/>
    <w:rsid w:val="0039790C"/>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6E3A"/>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6EA"/>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90"/>
    <w:rsid w:val="004132EE"/>
    <w:rsid w:val="004135BC"/>
    <w:rsid w:val="0041361C"/>
    <w:rsid w:val="00413D2E"/>
    <w:rsid w:val="00413FA7"/>
    <w:rsid w:val="004146A5"/>
    <w:rsid w:val="004147BD"/>
    <w:rsid w:val="004157B6"/>
    <w:rsid w:val="004160B9"/>
    <w:rsid w:val="0041685F"/>
    <w:rsid w:val="00416CD6"/>
    <w:rsid w:val="00416D08"/>
    <w:rsid w:val="004170BC"/>
    <w:rsid w:val="0041712F"/>
    <w:rsid w:val="00417604"/>
    <w:rsid w:val="00417F9B"/>
    <w:rsid w:val="00421D7D"/>
    <w:rsid w:val="004238A1"/>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314"/>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47D80"/>
    <w:rsid w:val="00450415"/>
    <w:rsid w:val="0045073B"/>
    <w:rsid w:val="00450767"/>
    <w:rsid w:val="004512A8"/>
    <w:rsid w:val="0045134B"/>
    <w:rsid w:val="004516A3"/>
    <w:rsid w:val="00451781"/>
    <w:rsid w:val="0045184C"/>
    <w:rsid w:val="00451AF7"/>
    <w:rsid w:val="00451FD4"/>
    <w:rsid w:val="004522C6"/>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43"/>
    <w:rsid w:val="00465067"/>
    <w:rsid w:val="004658BF"/>
    <w:rsid w:val="004664AE"/>
    <w:rsid w:val="004666FF"/>
    <w:rsid w:val="00467B1D"/>
    <w:rsid w:val="00467FCB"/>
    <w:rsid w:val="004701A1"/>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9E2"/>
    <w:rsid w:val="00476CDD"/>
    <w:rsid w:val="00476F5A"/>
    <w:rsid w:val="00476F8C"/>
    <w:rsid w:val="004776C8"/>
    <w:rsid w:val="00477E28"/>
    <w:rsid w:val="00480145"/>
    <w:rsid w:val="00481849"/>
    <w:rsid w:val="00482647"/>
    <w:rsid w:val="00482BC0"/>
    <w:rsid w:val="00483066"/>
    <w:rsid w:val="004830CC"/>
    <w:rsid w:val="004833E8"/>
    <w:rsid w:val="00483462"/>
    <w:rsid w:val="00483649"/>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01"/>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64"/>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660"/>
    <w:rsid w:val="004F1855"/>
    <w:rsid w:val="004F1982"/>
    <w:rsid w:val="004F1E4F"/>
    <w:rsid w:val="004F30E1"/>
    <w:rsid w:val="004F33F0"/>
    <w:rsid w:val="004F4D51"/>
    <w:rsid w:val="004F50BE"/>
    <w:rsid w:val="004F6E3C"/>
    <w:rsid w:val="004F6FEF"/>
    <w:rsid w:val="004F7943"/>
    <w:rsid w:val="004F7DA6"/>
    <w:rsid w:val="005002B8"/>
    <w:rsid w:val="00500818"/>
    <w:rsid w:val="00501200"/>
    <w:rsid w:val="00501215"/>
    <w:rsid w:val="00501EAB"/>
    <w:rsid w:val="005020EF"/>
    <w:rsid w:val="0050218B"/>
    <w:rsid w:val="0050224F"/>
    <w:rsid w:val="005032DE"/>
    <w:rsid w:val="005035B0"/>
    <w:rsid w:val="00503E5F"/>
    <w:rsid w:val="005047B8"/>
    <w:rsid w:val="00504A56"/>
    <w:rsid w:val="00504E9D"/>
    <w:rsid w:val="00505091"/>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330"/>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69"/>
    <w:rsid w:val="00530103"/>
    <w:rsid w:val="00530629"/>
    <w:rsid w:val="00530BB3"/>
    <w:rsid w:val="00530FFF"/>
    <w:rsid w:val="005311C6"/>
    <w:rsid w:val="005315A7"/>
    <w:rsid w:val="00531623"/>
    <w:rsid w:val="005321FB"/>
    <w:rsid w:val="0053254A"/>
    <w:rsid w:val="00532E29"/>
    <w:rsid w:val="005332CF"/>
    <w:rsid w:val="005334CF"/>
    <w:rsid w:val="00533865"/>
    <w:rsid w:val="00533C4A"/>
    <w:rsid w:val="005346BB"/>
    <w:rsid w:val="00535763"/>
    <w:rsid w:val="005357BB"/>
    <w:rsid w:val="00535C57"/>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47C15"/>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1A3"/>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42"/>
    <w:rsid w:val="00567D50"/>
    <w:rsid w:val="00570722"/>
    <w:rsid w:val="0057118D"/>
    <w:rsid w:val="0057158C"/>
    <w:rsid w:val="005717E5"/>
    <w:rsid w:val="005717E7"/>
    <w:rsid w:val="0057188A"/>
    <w:rsid w:val="00571EE0"/>
    <w:rsid w:val="00572AF3"/>
    <w:rsid w:val="0057301A"/>
    <w:rsid w:val="005730F5"/>
    <w:rsid w:val="00574529"/>
    <w:rsid w:val="005750C4"/>
    <w:rsid w:val="005753B6"/>
    <w:rsid w:val="00575DFE"/>
    <w:rsid w:val="005769FF"/>
    <w:rsid w:val="00577180"/>
    <w:rsid w:val="0057745D"/>
    <w:rsid w:val="005778BF"/>
    <w:rsid w:val="00577925"/>
    <w:rsid w:val="00577A72"/>
    <w:rsid w:val="005806D2"/>
    <w:rsid w:val="00581CEE"/>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174"/>
    <w:rsid w:val="00593816"/>
    <w:rsid w:val="00593D67"/>
    <w:rsid w:val="00593F3E"/>
    <w:rsid w:val="0059400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183"/>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4233"/>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3EB8"/>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362E"/>
    <w:rsid w:val="00614A7B"/>
    <w:rsid w:val="00614FF2"/>
    <w:rsid w:val="006158E4"/>
    <w:rsid w:val="006158FB"/>
    <w:rsid w:val="00615C08"/>
    <w:rsid w:val="00616455"/>
    <w:rsid w:val="0061733E"/>
    <w:rsid w:val="0061741C"/>
    <w:rsid w:val="0061785B"/>
    <w:rsid w:val="006207BC"/>
    <w:rsid w:val="00621335"/>
    <w:rsid w:val="0062150E"/>
    <w:rsid w:val="00623F37"/>
    <w:rsid w:val="00623F56"/>
    <w:rsid w:val="006242E9"/>
    <w:rsid w:val="00624551"/>
    <w:rsid w:val="006250F6"/>
    <w:rsid w:val="006255A3"/>
    <w:rsid w:val="006258F1"/>
    <w:rsid w:val="00625DA5"/>
    <w:rsid w:val="00626341"/>
    <w:rsid w:val="00626BBC"/>
    <w:rsid w:val="006274B9"/>
    <w:rsid w:val="0062770C"/>
    <w:rsid w:val="00627808"/>
    <w:rsid w:val="0062788C"/>
    <w:rsid w:val="006278C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6D3"/>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38F2"/>
    <w:rsid w:val="0068448B"/>
    <w:rsid w:val="00684A39"/>
    <w:rsid w:val="006851DB"/>
    <w:rsid w:val="00685538"/>
    <w:rsid w:val="00685936"/>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4AF7"/>
    <w:rsid w:val="006A4CA9"/>
    <w:rsid w:val="006A53AB"/>
    <w:rsid w:val="006A58FD"/>
    <w:rsid w:val="006A5FCC"/>
    <w:rsid w:val="006A6750"/>
    <w:rsid w:val="006A675A"/>
    <w:rsid w:val="006A6809"/>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98C"/>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202"/>
    <w:rsid w:val="006D3C8B"/>
    <w:rsid w:val="006D3D15"/>
    <w:rsid w:val="006D463E"/>
    <w:rsid w:val="006D4C5A"/>
    <w:rsid w:val="006D503D"/>
    <w:rsid w:val="006D5557"/>
    <w:rsid w:val="006D5D3C"/>
    <w:rsid w:val="006D5E06"/>
    <w:rsid w:val="006D618E"/>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68C7"/>
    <w:rsid w:val="006E75C7"/>
    <w:rsid w:val="006E7676"/>
    <w:rsid w:val="006E7679"/>
    <w:rsid w:val="006F04B6"/>
    <w:rsid w:val="006F2478"/>
    <w:rsid w:val="006F2F71"/>
    <w:rsid w:val="006F4380"/>
    <w:rsid w:val="006F506C"/>
    <w:rsid w:val="006F5B33"/>
    <w:rsid w:val="006F631C"/>
    <w:rsid w:val="006F6DAA"/>
    <w:rsid w:val="006F7115"/>
    <w:rsid w:val="006F7AC6"/>
    <w:rsid w:val="00701093"/>
    <w:rsid w:val="00701577"/>
    <w:rsid w:val="0070177A"/>
    <w:rsid w:val="007022FB"/>
    <w:rsid w:val="0070256E"/>
    <w:rsid w:val="00702FDC"/>
    <w:rsid w:val="00703132"/>
    <w:rsid w:val="00703430"/>
    <w:rsid w:val="0070349D"/>
    <w:rsid w:val="00704310"/>
    <w:rsid w:val="007046CE"/>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16"/>
    <w:rsid w:val="007317B5"/>
    <w:rsid w:val="0073210C"/>
    <w:rsid w:val="007321DE"/>
    <w:rsid w:val="007322C8"/>
    <w:rsid w:val="0073238A"/>
    <w:rsid w:val="0073316A"/>
    <w:rsid w:val="00733758"/>
    <w:rsid w:val="00734737"/>
    <w:rsid w:val="007349E0"/>
    <w:rsid w:val="00734BBA"/>
    <w:rsid w:val="007358BE"/>
    <w:rsid w:val="00735C77"/>
    <w:rsid w:val="00735E40"/>
    <w:rsid w:val="0073602A"/>
    <w:rsid w:val="0073640E"/>
    <w:rsid w:val="0073676A"/>
    <w:rsid w:val="007367F6"/>
    <w:rsid w:val="00736EA4"/>
    <w:rsid w:val="0073711D"/>
    <w:rsid w:val="0073778F"/>
    <w:rsid w:val="0074155B"/>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80A"/>
    <w:rsid w:val="007759EA"/>
    <w:rsid w:val="00775B59"/>
    <w:rsid w:val="00775FC3"/>
    <w:rsid w:val="007763E1"/>
    <w:rsid w:val="00777670"/>
    <w:rsid w:val="00777DC5"/>
    <w:rsid w:val="00777F00"/>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17E0C"/>
    <w:rsid w:val="008202E5"/>
    <w:rsid w:val="008203B6"/>
    <w:rsid w:val="008207D0"/>
    <w:rsid w:val="00820E6B"/>
    <w:rsid w:val="008216CF"/>
    <w:rsid w:val="00821BB1"/>
    <w:rsid w:val="00821CEC"/>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F0D"/>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306B"/>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8B7"/>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0F0F"/>
    <w:rsid w:val="00881064"/>
    <w:rsid w:val="008812B1"/>
    <w:rsid w:val="00881B1D"/>
    <w:rsid w:val="0088228F"/>
    <w:rsid w:val="00882826"/>
    <w:rsid w:val="00882956"/>
    <w:rsid w:val="00882DD3"/>
    <w:rsid w:val="008834C6"/>
    <w:rsid w:val="008849CA"/>
    <w:rsid w:val="00884A5E"/>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B1B"/>
    <w:rsid w:val="008A2E29"/>
    <w:rsid w:val="008A349C"/>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BE"/>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881"/>
    <w:rsid w:val="00910C39"/>
    <w:rsid w:val="00911B90"/>
    <w:rsid w:val="00911C54"/>
    <w:rsid w:val="009122A7"/>
    <w:rsid w:val="009124C1"/>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A8A"/>
    <w:rsid w:val="00984B02"/>
    <w:rsid w:val="009855D4"/>
    <w:rsid w:val="00985A84"/>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0D2"/>
    <w:rsid w:val="009A56B9"/>
    <w:rsid w:val="009A5DA8"/>
    <w:rsid w:val="009A61DC"/>
    <w:rsid w:val="009A6678"/>
    <w:rsid w:val="009A709B"/>
    <w:rsid w:val="009A7D11"/>
    <w:rsid w:val="009A7FAC"/>
    <w:rsid w:val="009B1258"/>
    <w:rsid w:val="009B2302"/>
    <w:rsid w:val="009B2D7A"/>
    <w:rsid w:val="009B3266"/>
    <w:rsid w:val="009B338B"/>
    <w:rsid w:val="009B3AF8"/>
    <w:rsid w:val="009B3D97"/>
    <w:rsid w:val="009B3F3E"/>
    <w:rsid w:val="009B3FDD"/>
    <w:rsid w:val="009B490F"/>
    <w:rsid w:val="009B4F7E"/>
    <w:rsid w:val="009B5358"/>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C7F1E"/>
    <w:rsid w:val="009D02CC"/>
    <w:rsid w:val="009D03EB"/>
    <w:rsid w:val="009D08A3"/>
    <w:rsid w:val="009D0C3F"/>
    <w:rsid w:val="009D0DC5"/>
    <w:rsid w:val="009D1038"/>
    <w:rsid w:val="009D184C"/>
    <w:rsid w:val="009D1BA3"/>
    <w:rsid w:val="009D2816"/>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2AF8"/>
    <w:rsid w:val="009E37B3"/>
    <w:rsid w:val="009E3E43"/>
    <w:rsid w:val="009E43D5"/>
    <w:rsid w:val="009E46B6"/>
    <w:rsid w:val="009E46BC"/>
    <w:rsid w:val="009E4CDE"/>
    <w:rsid w:val="009E53A2"/>
    <w:rsid w:val="009E61A9"/>
    <w:rsid w:val="009E6E3B"/>
    <w:rsid w:val="009F02F5"/>
    <w:rsid w:val="009F0698"/>
    <w:rsid w:val="009F07F7"/>
    <w:rsid w:val="009F0935"/>
    <w:rsid w:val="009F0A4E"/>
    <w:rsid w:val="009F116A"/>
    <w:rsid w:val="009F18CF"/>
    <w:rsid w:val="009F3379"/>
    <w:rsid w:val="009F3700"/>
    <w:rsid w:val="009F402F"/>
    <w:rsid w:val="009F42AD"/>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93D"/>
    <w:rsid w:val="00A00EA1"/>
    <w:rsid w:val="00A0154E"/>
    <w:rsid w:val="00A01B3A"/>
    <w:rsid w:val="00A0216C"/>
    <w:rsid w:val="00A021C2"/>
    <w:rsid w:val="00A02524"/>
    <w:rsid w:val="00A028CC"/>
    <w:rsid w:val="00A03422"/>
    <w:rsid w:val="00A03B2D"/>
    <w:rsid w:val="00A0430F"/>
    <w:rsid w:val="00A045BC"/>
    <w:rsid w:val="00A046A0"/>
    <w:rsid w:val="00A0494F"/>
    <w:rsid w:val="00A04ACA"/>
    <w:rsid w:val="00A054B9"/>
    <w:rsid w:val="00A06455"/>
    <w:rsid w:val="00A065A2"/>
    <w:rsid w:val="00A06AC2"/>
    <w:rsid w:val="00A06CBB"/>
    <w:rsid w:val="00A07631"/>
    <w:rsid w:val="00A07E54"/>
    <w:rsid w:val="00A109FD"/>
    <w:rsid w:val="00A10FCA"/>
    <w:rsid w:val="00A113C1"/>
    <w:rsid w:val="00A117D9"/>
    <w:rsid w:val="00A11913"/>
    <w:rsid w:val="00A11BDE"/>
    <w:rsid w:val="00A130D3"/>
    <w:rsid w:val="00A13EAF"/>
    <w:rsid w:val="00A147C9"/>
    <w:rsid w:val="00A14833"/>
    <w:rsid w:val="00A165AF"/>
    <w:rsid w:val="00A176D5"/>
    <w:rsid w:val="00A1780C"/>
    <w:rsid w:val="00A17C8A"/>
    <w:rsid w:val="00A21114"/>
    <w:rsid w:val="00A215B6"/>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371"/>
    <w:rsid w:val="00A25672"/>
    <w:rsid w:val="00A25751"/>
    <w:rsid w:val="00A25D08"/>
    <w:rsid w:val="00A26794"/>
    <w:rsid w:val="00A26F11"/>
    <w:rsid w:val="00A27446"/>
    <w:rsid w:val="00A27846"/>
    <w:rsid w:val="00A27A9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81"/>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58D6"/>
    <w:rsid w:val="00A865DA"/>
    <w:rsid w:val="00A90AF8"/>
    <w:rsid w:val="00A9147C"/>
    <w:rsid w:val="00A91483"/>
    <w:rsid w:val="00A91EE2"/>
    <w:rsid w:val="00A92149"/>
    <w:rsid w:val="00A92611"/>
    <w:rsid w:val="00A934E0"/>
    <w:rsid w:val="00A93C5D"/>
    <w:rsid w:val="00A940CF"/>
    <w:rsid w:val="00A94238"/>
    <w:rsid w:val="00A94866"/>
    <w:rsid w:val="00A9488B"/>
    <w:rsid w:val="00A94AAE"/>
    <w:rsid w:val="00A9584A"/>
    <w:rsid w:val="00A95A2A"/>
    <w:rsid w:val="00A96518"/>
    <w:rsid w:val="00A96630"/>
    <w:rsid w:val="00A97192"/>
    <w:rsid w:val="00A97EDD"/>
    <w:rsid w:val="00A97EF0"/>
    <w:rsid w:val="00AA0DC1"/>
    <w:rsid w:val="00AA1198"/>
    <w:rsid w:val="00AA171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9ED"/>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E7A73"/>
    <w:rsid w:val="00AF0AB7"/>
    <w:rsid w:val="00AF0F4B"/>
    <w:rsid w:val="00AF120E"/>
    <w:rsid w:val="00AF1430"/>
    <w:rsid w:val="00AF176A"/>
    <w:rsid w:val="00AF17A1"/>
    <w:rsid w:val="00AF1844"/>
    <w:rsid w:val="00AF19EE"/>
    <w:rsid w:val="00AF2399"/>
    <w:rsid w:val="00AF24D0"/>
    <w:rsid w:val="00AF2695"/>
    <w:rsid w:val="00AF2BB5"/>
    <w:rsid w:val="00AF31C9"/>
    <w:rsid w:val="00AF3753"/>
    <w:rsid w:val="00AF42F9"/>
    <w:rsid w:val="00AF4EF5"/>
    <w:rsid w:val="00AF551E"/>
    <w:rsid w:val="00AF58B1"/>
    <w:rsid w:val="00AF5CF4"/>
    <w:rsid w:val="00AF6074"/>
    <w:rsid w:val="00AF62E6"/>
    <w:rsid w:val="00AF6775"/>
    <w:rsid w:val="00AF6844"/>
    <w:rsid w:val="00AF76C1"/>
    <w:rsid w:val="00AF7903"/>
    <w:rsid w:val="00AF7CB0"/>
    <w:rsid w:val="00AF7F98"/>
    <w:rsid w:val="00AF7FB3"/>
    <w:rsid w:val="00B00325"/>
    <w:rsid w:val="00B004F2"/>
    <w:rsid w:val="00B00C12"/>
    <w:rsid w:val="00B012CF"/>
    <w:rsid w:val="00B015FC"/>
    <w:rsid w:val="00B01A92"/>
    <w:rsid w:val="00B01C30"/>
    <w:rsid w:val="00B021D2"/>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A12"/>
    <w:rsid w:val="00B5221E"/>
    <w:rsid w:val="00B522AC"/>
    <w:rsid w:val="00B52729"/>
    <w:rsid w:val="00B53C77"/>
    <w:rsid w:val="00B53EB5"/>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E37"/>
    <w:rsid w:val="00B64F95"/>
    <w:rsid w:val="00B6522C"/>
    <w:rsid w:val="00B6566D"/>
    <w:rsid w:val="00B65F97"/>
    <w:rsid w:val="00B669F2"/>
    <w:rsid w:val="00B66E67"/>
    <w:rsid w:val="00B67D76"/>
    <w:rsid w:val="00B70104"/>
    <w:rsid w:val="00B712C7"/>
    <w:rsid w:val="00B71986"/>
    <w:rsid w:val="00B71B06"/>
    <w:rsid w:val="00B72A67"/>
    <w:rsid w:val="00B72BAC"/>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6EC2"/>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FB"/>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562"/>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BC4"/>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49A"/>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35C"/>
    <w:rsid w:val="00C26588"/>
    <w:rsid w:val="00C265EA"/>
    <w:rsid w:val="00C26E0D"/>
    <w:rsid w:val="00C271D1"/>
    <w:rsid w:val="00C27813"/>
    <w:rsid w:val="00C27E17"/>
    <w:rsid w:val="00C3061F"/>
    <w:rsid w:val="00C30DE8"/>
    <w:rsid w:val="00C31457"/>
    <w:rsid w:val="00C31A8F"/>
    <w:rsid w:val="00C31BFE"/>
    <w:rsid w:val="00C32030"/>
    <w:rsid w:val="00C32473"/>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338"/>
    <w:rsid w:val="00C47599"/>
    <w:rsid w:val="00C476FC"/>
    <w:rsid w:val="00C477E1"/>
    <w:rsid w:val="00C47CE7"/>
    <w:rsid w:val="00C504F9"/>
    <w:rsid w:val="00C50B8F"/>
    <w:rsid w:val="00C515B6"/>
    <w:rsid w:val="00C52086"/>
    <w:rsid w:val="00C52854"/>
    <w:rsid w:val="00C52A24"/>
    <w:rsid w:val="00C544C8"/>
    <w:rsid w:val="00C54574"/>
    <w:rsid w:val="00C56765"/>
    <w:rsid w:val="00C5750B"/>
    <w:rsid w:val="00C5753C"/>
    <w:rsid w:val="00C57816"/>
    <w:rsid w:val="00C57F33"/>
    <w:rsid w:val="00C605A8"/>
    <w:rsid w:val="00C6098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92E"/>
    <w:rsid w:val="00C85D49"/>
    <w:rsid w:val="00C85FD8"/>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3F6"/>
    <w:rsid w:val="00C94445"/>
    <w:rsid w:val="00C948BF"/>
    <w:rsid w:val="00C94A83"/>
    <w:rsid w:val="00C94B9F"/>
    <w:rsid w:val="00C955E6"/>
    <w:rsid w:val="00C95847"/>
    <w:rsid w:val="00C95B05"/>
    <w:rsid w:val="00C95D9A"/>
    <w:rsid w:val="00C95FE8"/>
    <w:rsid w:val="00C96406"/>
    <w:rsid w:val="00C96CEC"/>
    <w:rsid w:val="00C970BE"/>
    <w:rsid w:val="00C970C8"/>
    <w:rsid w:val="00CA02E5"/>
    <w:rsid w:val="00CA02FE"/>
    <w:rsid w:val="00CA0664"/>
    <w:rsid w:val="00CA0BD8"/>
    <w:rsid w:val="00CA0DA0"/>
    <w:rsid w:val="00CA123E"/>
    <w:rsid w:val="00CA12C0"/>
    <w:rsid w:val="00CA1743"/>
    <w:rsid w:val="00CA237E"/>
    <w:rsid w:val="00CA4139"/>
    <w:rsid w:val="00CA42C1"/>
    <w:rsid w:val="00CA4358"/>
    <w:rsid w:val="00CA47CB"/>
    <w:rsid w:val="00CA4E45"/>
    <w:rsid w:val="00CA5166"/>
    <w:rsid w:val="00CA64E1"/>
    <w:rsid w:val="00CA77FA"/>
    <w:rsid w:val="00CB1979"/>
    <w:rsid w:val="00CB1BFC"/>
    <w:rsid w:val="00CB1C73"/>
    <w:rsid w:val="00CB1F7F"/>
    <w:rsid w:val="00CB20ED"/>
    <w:rsid w:val="00CB21ED"/>
    <w:rsid w:val="00CB3C1E"/>
    <w:rsid w:val="00CB3E24"/>
    <w:rsid w:val="00CB4356"/>
    <w:rsid w:val="00CB46BF"/>
    <w:rsid w:val="00CB55B3"/>
    <w:rsid w:val="00CB58AA"/>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61C"/>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686D"/>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A63"/>
    <w:rsid w:val="00D01D6B"/>
    <w:rsid w:val="00D021AA"/>
    <w:rsid w:val="00D0274C"/>
    <w:rsid w:val="00D029A4"/>
    <w:rsid w:val="00D02B3D"/>
    <w:rsid w:val="00D037B0"/>
    <w:rsid w:val="00D03CCF"/>
    <w:rsid w:val="00D03F7E"/>
    <w:rsid w:val="00D04642"/>
    <w:rsid w:val="00D05014"/>
    <w:rsid w:val="00D05084"/>
    <w:rsid w:val="00D05666"/>
    <w:rsid w:val="00D06478"/>
    <w:rsid w:val="00D068C1"/>
    <w:rsid w:val="00D07AEB"/>
    <w:rsid w:val="00D102E8"/>
    <w:rsid w:val="00D10344"/>
    <w:rsid w:val="00D103BC"/>
    <w:rsid w:val="00D1062D"/>
    <w:rsid w:val="00D10723"/>
    <w:rsid w:val="00D10ED2"/>
    <w:rsid w:val="00D10FA6"/>
    <w:rsid w:val="00D11917"/>
    <w:rsid w:val="00D11E3A"/>
    <w:rsid w:val="00D134FE"/>
    <w:rsid w:val="00D1369B"/>
    <w:rsid w:val="00D137B6"/>
    <w:rsid w:val="00D142F2"/>
    <w:rsid w:val="00D1471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A4"/>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DDE"/>
    <w:rsid w:val="00D5003D"/>
    <w:rsid w:val="00D5020B"/>
    <w:rsid w:val="00D50778"/>
    <w:rsid w:val="00D50D63"/>
    <w:rsid w:val="00D51ACE"/>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383"/>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09D"/>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1C5"/>
    <w:rsid w:val="00D91242"/>
    <w:rsid w:val="00D914D0"/>
    <w:rsid w:val="00D91789"/>
    <w:rsid w:val="00D92083"/>
    <w:rsid w:val="00D93420"/>
    <w:rsid w:val="00D934AE"/>
    <w:rsid w:val="00D93A2C"/>
    <w:rsid w:val="00D93AC0"/>
    <w:rsid w:val="00D93CFB"/>
    <w:rsid w:val="00D941E8"/>
    <w:rsid w:val="00D94312"/>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2993"/>
    <w:rsid w:val="00DB2ABC"/>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671"/>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40"/>
    <w:rsid w:val="00DF28BA"/>
    <w:rsid w:val="00DF2AA4"/>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C7C"/>
    <w:rsid w:val="00E05E2D"/>
    <w:rsid w:val="00E069E3"/>
    <w:rsid w:val="00E076BB"/>
    <w:rsid w:val="00E101B8"/>
    <w:rsid w:val="00E104C6"/>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39E"/>
    <w:rsid w:val="00E23403"/>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5E6"/>
    <w:rsid w:val="00E347D3"/>
    <w:rsid w:val="00E355F1"/>
    <w:rsid w:val="00E3566E"/>
    <w:rsid w:val="00E3567D"/>
    <w:rsid w:val="00E3570C"/>
    <w:rsid w:val="00E357B2"/>
    <w:rsid w:val="00E35F01"/>
    <w:rsid w:val="00E36356"/>
    <w:rsid w:val="00E365AF"/>
    <w:rsid w:val="00E375BF"/>
    <w:rsid w:val="00E3782C"/>
    <w:rsid w:val="00E37A98"/>
    <w:rsid w:val="00E40938"/>
    <w:rsid w:val="00E40BC5"/>
    <w:rsid w:val="00E411F9"/>
    <w:rsid w:val="00E41326"/>
    <w:rsid w:val="00E413AE"/>
    <w:rsid w:val="00E41B4B"/>
    <w:rsid w:val="00E42587"/>
    <w:rsid w:val="00E42A6B"/>
    <w:rsid w:val="00E42AB8"/>
    <w:rsid w:val="00E42B7C"/>
    <w:rsid w:val="00E42D19"/>
    <w:rsid w:val="00E43CEC"/>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608"/>
    <w:rsid w:val="00E55817"/>
    <w:rsid w:val="00E55E1A"/>
    <w:rsid w:val="00E56BA8"/>
    <w:rsid w:val="00E57702"/>
    <w:rsid w:val="00E577C7"/>
    <w:rsid w:val="00E6008D"/>
    <w:rsid w:val="00E6084D"/>
    <w:rsid w:val="00E609DC"/>
    <w:rsid w:val="00E60B06"/>
    <w:rsid w:val="00E60C92"/>
    <w:rsid w:val="00E60CAB"/>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B0F"/>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29C6"/>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1A"/>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308"/>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741"/>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C31"/>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8B"/>
    <w:rsid w:val="00F610E0"/>
    <w:rsid w:val="00F611D1"/>
    <w:rsid w:val="00F61A15"/>
    <w:rsid w:val="00F6347F"/>
    <w:rsid w:val="00F636E5"/>
    <w:rsid w:val="00F638A8"/>
    <w:rsid w:val="00F63BE9"/>
    <w:rsid w:val="00F644F1"/>
    <w:rsid w:val="00F650C8"/>
    <w:rsid w:val="00F65227"/>
    <w:rsid w:val="00F65FF2"/>
    <w:rsid w:val="00F661EC"/>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BA8"/>
    <w:rsid w:val="00F96118"/>
    <w:rsid w:val="00F96714"/>
    <w:rsid w:val="00F97D58"/>
    <w:rsid w:val="00FA0E33"/>
    <w:rsid w:val="00FA144D"/>
    <w:rsid w:val="00FA19B4"/>
    <w:rsid w:val="00FA263B"/>
    <w:rsid w:val="00FA2A49"/>
    <w:rsid w:val="00FA3132"/>
    <w:rsid w:val="00FA36EB"/>
    <w:rsid w:val="00FA3ABC"/>
    <w:rsid w:val="00FA506A"/>
    <w:rsid w:val="00FA5256"/>
    <w:rsid w:val="00FA56CE"/>
    <w:rsid w:val="00FA5EA4"/>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C77"/>
    <w:rsid w:val="00FB3D71"/>
    <w:rsid w:val="00FB3D84"/>
    <w:rsid w:val="00FB458B"/>
    <w:rsid w:val="00FB459D"/>
    <w:rsid w:val="00FB4A9F"/>
    <w:rsid w:val="00FB4C59"/>
    <w:rsid w:val="00FB4D5D"/>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E87"/>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2">
    <w:name w:val="Style2"/>
    <w:uiPriority w:val="99"/>
    <w:rsid w:val="00DF2AA4"/>
    <w:pPr>
      <w:numPr>
        <w:numId w:val="37"/>
      </w:numPr>
    </w:pPr>
  </w:style>
  <w:style w:type="numbering" w:customStyle="1" w:styleId="Style21">
    <w:name w:val="Style21"/>
    <w:uiPriority w:val="99"/>
    <w:rsid w:val="00984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metodine-pagalba/tiekejams_2/"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skiltyje%20Asmens%20duomen&#371;%20apsauga%20(https:/kaunopoliklinika.lt/duomenu-apsauga"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30103</Words>
  <Characters>17159</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Inga Miškinienė</dc:creator>
  <cp:keywords/>
  <dc:description/>
  <cp:lastModifiedBy>Aurelija Družinienė</cp:lastModifiedBy>
  <cp:revision>11</cp:revision>
  <dcterms:created xsi:type="dcterms:W3CDTF">2026-06-29T08:27:00Z</dcterms:created>
  <dcterms:modified xsi:type="dcterms:W3CDTF">2026-07-01T10:25:00Z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